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8602" w14:textId="77777777" w:rsidR="006F3568" w:rsidRDefault="00F45A41">
      <w:pPr>
        <w:spacing w:after="0" w:line="259" w:lineRule="auto"/>
        <w:ind w:left="42" w:firstLine="0"/>
        <w:jc w:val="center"/>
      </w:pPr>
      <w:bookmarkStart w:id="0" w:name="_Hlk200659686"/>
      <w:bookmarkEnd w:id="0"/>
      <w:r>
        <w:rPr>
          <w:b/>
          <w:color w:val="4B3A2E"/>
          <w:sz w:val="36"/>
        </w:rPr>
        <w:t xml:space="preserve">  STEPHANIE LANIER </w:t>
      </w:r>
    </w:p>
    <w:p w14:paraId="4051F2E9" w14:textId="77777777" w:rsidR="006F3568" w:rsidRDefault="00F45A41">
      <w:pPr>
        <w:spacing w:after="166" w:line="259" w:lineRule="auto"/>
        <w:ind w:left="2531" w:firstLine="0"/>
        <w:jc w:val="left"/>
      </w:pPr>
      <w:r>
        <w:rPr>
          <w:rFonts w:ascii="Calibri" w:eastAsia="Calibri" w:hAnsi="Calibri" w:cs="Calibri"/>
          <w:noProof/>
        </w:rPr>
        <mc:AlternateContent>
          <mc:Choice Requires="wpg">
            <w:drawing>
              <wp:inline distT="0" distB="0" distL="0" distR="0" wp14:anchorId="1EA68732" wp14:editId="759D3BE3">
                <wp:extent cx="4427855" cy="38100"/>
                <wp:effectExtent l="0" t="0" r="0" b="0"/>
                <wp:docPr id="4762" name="Group 4762"/>
                <wp:cNvGraphicFramePr/>
                <a:graphic xmlns:a="http://schemas.openxmlformats.org/drawingml/2006/main">
                  <a:graphicData uri="http://schemas.microsoft.com/office/word/2010/wordprocessingGroup">
                    <wpg:wgp>
                      <wpg:cNvGrpSpPr/>
                      <wpg:grpSpPr>
                        <a:xfrm>
                          <a:off x="0" y="0"/>
                          <a:ext cx="4427855" cy="38100"/>
                          <a:chOff x="0" y="0"/>
                          <a:chExt cx="4427855" cy="38100"/>
                        </a:xfrm>
                      </wpg:grpSpPr>
                      <wps:wsp>
                        <wps:cNvPr id="383" name="Shape 383"/>
                        <wps:cNvSpPr/>
                        <wps:spPr>
                          <a:xfrm>
                            <a:off x="0" y="0"/>
                            <a:ext cx="4427855" cy="0"/>
                          </a:xfrm>
                          <a:custGeom>
                            <a:avLst/>
                            <a:gdLst/>
                            <a:ahLst/>
                            <a:cxnLst/>
                            <a:rect l="0" t="0" r="0" b="0"/>
                            <a:pathLst>
                              <a:path w="4427855">
                                <a:moveTo>
                                  <a:pt x="0" y="0"/>
                                </a:moveTo>
                                <a:lnTo>
                                  <a:pt x="4427855" y="0"/>
                                </a:lnTo>
                              </a:path>
                            </a:pathLst>
                          </a:custGeom>
                          <a:ln w="38100" cap="flat">
                            <a:miter lim="127000"/>
                          </a:ln>
                        </wps:spPr>
                        <wps:style>
                          <a:lnRef idx="1">
                            <a:srgbClr val="003366"/>
                          </a:lnRef>
                          <a:fillRef idx="0">
                            <a:srgbClr val="000000">
                              <a:alpha val="0"/>
                            </a:srgbClr>
                          </a:fillRef>
                          <a:effectRef idx="0">
                            <a:scrgbClr r="0" g="0" b="0"/>
                          </a:effectRef>
                          <a:fontRef idx="none"/>
                        </wps:style>
                        <wps:bodyPr/>
                      </wps:wsp>
                    </wpg:wgp>
                  </a:graphicData>
                </a:graphic>
              </wp:inline>
            </w:drawing>
          </mc:Choice>
          <mc:Fallback>
            <w:pict>
              <v:group w14:anchorId="46B51875" id="Group 4762" o:spid="_x0000_s1026" style="width:348.65pt;height:3pt;mso-position-horizontal-relative:char;mso-position-vertical-relative:line" coordsize="4427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">
                <v:shape id="Shape 383" o:spid="_x0000_s1027" style="position:absolute;width:44278;height:0;visibility:visible;mso-wrap-style:square;v-text-anchor:top" coordsize="4427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" path="m,l4427855,e" filled="f" strokecolor="#036" strokeweight="3pt">
                  <v:stroke miterlimit="83231f" joinstyle="miter"/>
                  <v:path arrowok="t" textboxrect="0,0,4427855,0"/>
                </v:shape>
                <w10:anchorlock/>
              </v:group>
            </w:pict>
          </mc:Fallback>
        </mc:AlternateContent>
      </w:r>
    </w:p>
    <w:p w14:paraId="22E0BBF9" w14:textId="3D2A4A3B" w:rsidR="006F3568" w:rsidRDefault="00F45A41">
      <w:pPr>
        <w:spacing w:after="0" w:line="259" w:lineRule="auto"/>
        <w:ind w:left="2590"/>
        <w:jc w:val="left"/>
      </w:pPr>
      <w:r>
        <w:rPr>
          <w:color w:val="4B3A2E"/>
        </w:rPr>
        <w:t xml:space="preserve">www.StephanieSLanier.com | 404.988.1795 | </w:t>
      </w:r>
      <w:r w:rsidR="006D77EE">
        <w:rPr>
          <w:color w:val="3D859C"/>
          <w:u w:val="single" w:color="3D859C"/>
        </w:rPr>
        <w:t>Stephanie.Lanier1@syf.com</w:t>
      </w:r>
    </w:p>
    <w:p w14:paraId="22980571" w14:textId="5AAAD79C" w:rsidR="006F3568" w:rsidRDefault="006F3568" w:rsidP="003038A8">
      <w:pPr>
        <w:spacing w:after="0" w:line="259" w:lineRule="auto"/>
        <w:ind w:left="974" w:firstLine="0"/>
        <w:jc w:val="center"/>
      </w:pPr>
    </w:p>
    <w:p w14:paraId="5A78A02E" w14:textId="671E7115" w:rsidR="003038A8" w:rsidRPr="003038A8" w:rsidRDefault="003038A8" w:rsidP="003038A8">
      <w:pPr>
        <w:spacing w:after="0" w:line="259" w:lineRule="auto"/>
        <w:ind w:left="481" w:firstLine="0"/>
        <w:jc w:val="center"/>
      </w:pPr>
      <w:r w:rsidRPr="003038A8">
        <w:t>Results-driven direct marketing professional with 10+ years of experience executing high impact email, direct mail and digital marketing campaigns while leading in an Agile environment. Adept at aligning marketing execution with business objectives to accelerate growth and optimize consumer experiences.</w:t>
      </w:r>
    </w:p>
    <w:p w14:paraId="7EBDE884" w14:textId="77777777" w:rsidR="006F3568" w:rsidRDefault="00F45A41">
      <w:pPr>
        <w:spacing w:after="0" w:line="259" w:lineRule="auto"/>
        <w:ind w:left="481" w:firstLine="0"/>
        <w:jc w:val="left"/>
      </w:pPr>
      <w:r>
        <w:rPr>
          <w:rFonts w:ascii="Calibri" w:eastAsia="Calibri" w:hAnsi="Calibri" w:cs="Calibri"/>
          <w:noProof/>
        </w:rPr>
        <mc:AlternateContent>
          <mc:Choice Requires="wpg">
            <w:drawing>
              <wp:inline distT="0" distB="0" distL="0" distR="0" wp14:anchorId="2C0F728B" wp14:editId="67AA1ABB">
                <wp:extent cx="6877050" cy="22225"/>
                <wp:effectExtent l="0" t="0" r="0" b="0"/>
                <wp:docPr id="4763" name="Group 4763"/>
                <wp:cNvGraphicFramePr/>
                <a:graphic xmlns:a="http://schemas.openxmlformats.org/drawingml/2006/main">
                  <a:graphicData uri="http://schemas.microsoft.com/office/word/2010/wordprocessingGroup">
                    <wpg:wgp>
                      <wpg:cNvGrpSpPr/>
                      <wpg:grpSpPr>
                        <a:xfrm>
                          <a:off x="0" y="0"/>
                          <a:ext cx="6877050" cy="22225"/>
                          <a:chOff x="0" y="0"/>
                          <a:chExt cx="6877050" cy="22225"/>
                        </a:xfrm>
                      </wpg:grpSpPr>
                      <wps:wsp>
                        <wps:cNvPr id="384" name="Shape 384"/>
                        <wps:cNvSpPr/>
                        <wps:spPr>
                          <a:xfrm>
                            <a:off x="0" y="0"/>
                            <a:ext cx="6877050" cy="0"/>
                          </a:xfrm>
                          <a:custGeom>
                            <a:avLst/>
                            <a:gdLst/>
                            <a:ahLst/>
                            <a:cxnLst/>
                            <a:rect l="0" t="0" r="0" b="0"/>
                            <a:pathLst>
                              <a:path w="6877050">
                                <a:moveTo>
                                  <a:pt x="0" y="0"/>
                                </a:moveTo>
                                <a:lnTo>
                                  <a:pt x="6877050" y="0"/>
                                </a:lnTo>
                              </a:path>
                            </a:pathLst>
                          </a:custGeom>
                          <a:ln w="19050" cap="flat">
                            <a:miter lim="127000"/>
                          </a:ln>
                        </wps:spPr>
                        <wps:style>
                          <a:lnRef idx="1">
                            <a:srgbClr val="4A5C6E"/>
                          </a:lnRef>
                          <a:fillRef idx="0">
                            <a:srgbClr val="000000">
                              <a:alpha val="0"/>
                            </a:srgbClr>
                          </a:fillRef>
                          <a:effectRef idx="0">
                            <a:scrgbClr r="0" g="0" b="0"/>
                          </a:effectRef>
                          <a:fontRef idx="none"/>
                        </wps:style>
                        <wps:bodyPr/>
                      </wps:wsp>
                      <wps:wsp>
                        <wps:cNvPr id="385" name="Shape 385"/>
                        <wps:cNvSpPr/>
                        <wps:spPr>
                          <a:xfrm>
                            <a:off x="0" y="22225"/>
                            <a:ext cx="6877050" cy="0"/>
                          </a:xfrm>
                          <a:custGeom>
                            <a:avLst/>
                            <a:gdLst/>
                            <a:ahLst/>
                            <a:cxnLst/>
                            <a:rect l="0" t="0" r="0" b="0"/>
                            <a:pathLst>
                              <a:path w="6877050">
                                <a:moveTo>
                                  <a:pt x="0" y="0"/>
                                </a:moveTo>
                                <a:lnTo>
                                  <a:pt x="6877050" y="0"/>
                                </a:lnTo>
                              </a:path>
                            </a:pathLst>
                          </a:custGeom>
                          <a:ln w="19050" cap="flat">
                            <a:miter lim="127000"/>
                          </a:ln>
                        </wps:spPr>
                        <wps:style>
                          <a:lnRef idx="1">
                            <a:srgbClr val="4A5C6E"/>
                          </a:lnRef>
                          <a:fillRef idx="0">
                            <a:srgbClr val="000000">
                              <a:alpha val="0"/>
                            </a:srgbClr>
                          </a:fillRef>
                          <a:effectRef idx="0">
                            <a:scrgbClr r="0" g="0" b="0"/>
                          </a:effectRef>
                          <a:fontRef idx="none"/>
                        </wps:style>
                        <wps:bodyPr/>
                      </wps:wsp>
                    </wpg:wgp>
                  </a:graphicData>
                </a:graphic>
              </wp:inline>
            </w:drawing>
          </mc:Choice>
          <mc:Fallback>
            <w:pict>
              <v:group w14:anchorId="7C3E6539" id="Group 4763" o:spid="_x0000_s1026" style="width:541.5pt;height:1.75pt;mso-position-horizontal-relative:char;mso-position-vertical-relative:line" coordsize="6877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">
                <v:shape id="Shape 384" o:spid="_x0000_s1027" style="position:absolute;width:68770;height:0;visibility:visible;mso-wrap-style:square;v-text-anchor:top" coordsize="687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" path="m,l6877050,e" filled="f" strokecolor="#4a5c6e" strokeweight="1.5pt">
                  <v:stroke miterlimit="83231f" joinstyle="miter"/>
                  <v:path arrowok="t" textboxrect="0,0,6877050,0"/>
                </v:shape>
                <v:shape id="Shape 385" o:spid="_x0000_s1028" style="position:absolute;top:222;width:68770;height:0;visibility:visible;mso-wrap-style:square;v-text-anchor:top" coordsize="687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" path="m,l6877050,e" filled="f" strokecolor="#4a5c6e" strokeweight="1.5pt">
                  <v:stroke miterlimit="83231f" joinstyle="miter"/>
                  <v:path arrowok="t" textboxrect="0,0,6877050,0"/>
                </v:shape>
                <w10:anchorlock/>
              </v:group>
            </w:pict>
          </mc:Fallback>
        </mc:AlternateContent>
      </w:r>
      <w:r>
        <w:t xml:space="preserve"> </w:t>
      </w:r>
    </w:p>
    <w:p w14:paraId="568E145A" w14:textId="77777777" w:rsidR="006F3568" w:rsidRDefault="00F45A41">
      <w:pPr>
        <w:spacing w:after="17" w:line="259" w:lineRule="auto"/>
        <w:ind w:left="523" w:firstLine="0"/>
        <w:jc w:val="left"/>
        <w:rPr>
          <w:b/>
          <w:sz w:val="20"/>
        </w:rPr>
      </w:pPr>
      <w:r>
        <w:rPr>
          <w:b/>
          <w:sz w:val="20"/>
        </w:rPr>
        <w:t xml:space="preserve">Professional Experience: </w:t>
      </w:r>
    </w:p>
    <w:p w14:paraId="2786F268" w14:textId="69923060" w:rsidR="008D3B70" w:rsidRDefault="008D3B70" w:rsidP="008D3B70">
      <w:pPr>
        <w:pStyle w:val="Heading1"/>
      </w:pPr>
      <w:r>
        <w:t>AVP, Channel Marketing - Corporate Health and Wellness</w:t>
      </w:r>
    </w:p>
    <w:p w14:paraId="7F0E4D07" w14:textId="4FF2A33B" w:rsidR="008D3B70" w:rsidRDefault="008D3B70" w:rsidP="008D3B70">
      <w:pPr>
        <w:spacing w:after="0" w:line="259" w:lineRule="auto"/>
        <w:ind w:left="533"/>
        <w:jc w:val="left"/>
      </w:pPr>
      <w:r>
        <w:rPr>
          <w:color w:val="717273"/>
          <w:sz w:val="20"/>
        </w:rPr>
        <w:t xml:space="preserve">Synchrony Financial, June 2023- Present </w:t>
      </w:r>
    </w:p>
    <w:p w14:paraId="1C2FED77" w14:textId="77777777" w:rsidR="0001469F" w:rsidRDefault="00A9652A" w:rsidP="0001469F">
      <w:pPr>
        <w:spacing w:after="0" w:line="259" w:lineRule="auto"/>
        <w:jc w:val="left"/>
      </w:pPr>
      <w:r>
        <w:t>Corporate Health and Wellness Pod Lead (L10). Lead execution efforts across Multi-client, Direct Mail, Fulfillment, File Only, and Email Marketing Campaigns. Served as SME on Multiclient Journeys, and Automation Sequences. Managed pod resourcing and campaign traffic flow for CHW Team.</w:t>
      </w:r>
    </w:p>
    <w:p w14:paraId="0772DD82" w14:textId="77777777" w:rsidR="00533D84" w:rsidRDefault="00533D84" w:rsidP="008D3B70">
      <w:pPr>
        <w:pStyle w:val="ListParagraph"/>
        <w:numPr>
          <w:ilvl w:val="0"/>
          <w:numId w:val="7"/>
        </w:numPr>
        <w:spacing w:after="0" w:line="259" w:lineRule="auto"/>
        <w:jc w:val="left"/>
      </w:pPr>
      <w:r>
        <w:t xml:space="preserve">Multi-Client, Multi-Channel campaign execution Subject matter expert; Most notably regulatory campaign management and execution, including both </w:t>
      </w:r>
      <w:proofErr w:type="spellStart"/>
      <w:r>
        <w:t>adhoc</w:t>
      </w:r>
      <w:proofErr w:type="spellEnd"/>
      <w:r>
        <w:t xml:space="preserve"> and automated campaigns</w:t>
      </w:r>
    </w:p>
    <w:p w14:paraId="2F05818B" w14:textId="77777777" w:rsidR="00533D84" w:rsidRDefault="00533D84" w:rsidP="008D3B70">
      <w:pPr>
        <w:pStyle w:val="ListParagraph"/>
        <w:numPr>
          <w:ilvl w:val="0"/>
          <w:numId w:val="7"/>
        </w:numPr>
        <w:spacing w:after="0" w:line="259" w:lineRule="auto"/>
        <w:jc w:val="left"/>
      </w:pPr>
      <w:r>
        <w:t>Reduced cycle time and facilitated over $75K in annual postage savings on complex multi-platform regulatory campaigns</w:t>
      </w:r>
    </w:p>
    <w:p w14:paraId="681FBFD5" w14:textId="77777777" w:rsidR="009954B7" w:rsidRDefault="009954B7" w:rsidP="008D3B70">
      <w:pPr>
        <w:pStyle w:val="ListParagraph"/>
        <w:numPr>
          <w:ilvl w:val="0"/>
          <w:numId w:val="7"/>
        </w:numPr>
        <w:spacing w:after="0" w:line="259" w:lineRule="auto"/>
        <w:jc w:val="left"/>
      </w:pPr>
      <w:r>
        <w:t xml:space="preserve">Scaled conversion of </w:t>
      </w:r>
      <w:proofErr w:type="spellStart"/>
      <w:r>
        <w:t>adhoc</w:t>
      </w:r>
      <w:proofErr w:type="spellEnd"/>
      <w:r>
        <w:t xml:space="preserve"> to automation campaigns through platform optimization and build efficiencies</w:t>
      </w:r>
    </w:p>
    <w:p w14:paraId="35F597F9" w14:textId="77777777" w:rsidR="009954B7" w:rsidRDefault="009954B7" w:rsidP="008D3B70">
      <w:pPr>
        <w:pStyle w:val="ListParagraph"/>
        <w:numPr>
          <w:ilvl w:val="0"/>
          <w:numId w:val="7"/>
        </w:numPr>
        <w:spacing w:after="0" w:line="259" w:lineRule="auto"/>
        <w:jc w:val="left"/>
      </w:pPr>
      <w:r>
        <w:t>Assisted in testing capacity dashboards, and weighing of tasks for entire channel team.</w:t>
      </w:r>
    </w:p>
    <w:p w14:paraId="25A53DEE" w14:textId="6E50F84E" w:rsidR="009954B7" w:rsidRDefault="009954B7" w:rsidP="008D3B70">
      <w:pPr>
        <w:pStyle w:val="ListParagraph"/>
        <w:numPr>
          <w:ilvl w:val="0"/>
          <w:numId w:val="7"/>
        </w:numPr>
        <w:spacing w:after="0" w:line="259" w:lineRule="auto"/>
        <w:jc w:val="left"/>
      </w:pPr>
      <w:r>
        <w:t>Balanced CHW capacity and resources while ensuring accurate execution through cross team collaboration, agile level loading, platform knowledge, and change management.</w:t>
      </w:r>
    </w:p>
    <w:p w14:paraId="348C7844" w14:textId="42FAACC7" w:rsidR="001556A4" w:rsidRDefault="001556A4" w:rsidP="008D3B70">
      <w:pPr>
        <w:pStyle w:val="ListParagraph"/>
        <w:numPr>
          <w:ilvl w:val="0"/>
          <w:numId w:val="7"/>
        </w:numPr>
        <w:spacing w:after="0" w:line="259" w:lineRule="auto"/>
        <w:jc w:val="left"/>
      </w:pPr>
      <w:r>
        <w:t>Developed quick reference guides and training on the Corporate Health and Wellness pod</w:t>
      </w:r>
    </w:p>
    <w:p w14:paraId="5DF9384D" w14:textId="167D7106" w:rsidR="00B57FFE" w:rsidRDefault="00B57FFE" w:rsidP="008D3B70">
      <w:pPr>
        <w:pStyle w:val="ListParagraph"/>
        <w:numPr>
          <w:ilvl w:val="0"/>
          <w:numId w:val="7"/>
        </w:numPr>
        <w:spacing w:after="0" w:line="259" w:lineRule="auto"/>
        <w:jc w:val="left"/>
      </w:pPr>
      <w:r>
        <w:t>Leading efforts to Automate APN Regulatory Campaign in Q3 2026</w:t>
      </w:r>
    </w:p>
    <w:p w14:paraId="5CD40370" w14:textId="77777777" w:rsidR="001556A4" w:rsidRDefault="001556A4" w:rsidP="001556A4">
      <w:pPr>
        <w:pStyle w:val="ListParagraph"/>
        <w:spacing w:after="0" w:line="259" w:lineRule="auto"/>
        <w:ind w:left="1243" w:firstLine="0"/>
        <w:jc w:val="left"/>
      </w:pPr>
    </w:p>
    <w:p w14:paraId="23AF990A" w14:textId="77777777" w:rsidR="006F3568" w:rsidRDefault="00F45A41">
      <w:pPr>
        <w:pStyle w:val="Heading1"/>
      </w:pPr>
      <w:r>
        <w:t>Marketing Operations Manager</w:t>
      </w:r>
      <w:r>
        <w:rPr>
          <w:u w:val="none"/>
        </w:rPr>
        <w:t xml:space="preserve"> </w:t>
      </w:r>
    </w:p>
    <w:p w14:paraId="228ECE08" w14:textId="5DE7B3E1" w:rsidR="006F3568" w:rsidRDefault="00F45A41">
      <w:pPr>
        <w:spacing w:after="0" w:line="259" w:lineRule="auto"/>
        <w:ind w:left="533"/>
        <w:jc w:val="left"/>
      </w:pPr>
      <w:r>
        <w:rPr>
          <w:color w:val="717273"/>
          <w:sz w:val="20"/>
        </w:rPr>
        <w:t xml:space="preserve">The Home Depot, February 2022- </w:t>
      </w:r>
      <w:r w:rsidR="000F0D38">
        <w:rPr>
          <w:color w:val="717273"/>
          <w:sz w:val="20"/>
        </w:rPr>
        <w:t>June 2023</w:t>
      </w:r>
    </w:p>
    <w:p w14:paraId="5B82C1A0" w14:textId="77777777" w:rsidR="006F3568" w:rsidRDefault="00F45A41">
      <w:pPr>
        <w:ind w:left="533" w:right="61"/>
      </w:pPr>
      <w:r>
        <w:t xml:space="preserve">Manager of Operational Compliance ensuring flawless delivery of multi-channel marketing campaigns, streamlining Agile and SCRUM processes, and ensuring campaign portfolios are optimized and define ways of working across Integrated Media. </w:t>
      </w:r>
    </w:p>
    <w:p w14:paraId="424B0439" w14:textId="77777777" w:rsidR="006F3568" w:rsidRDefault="00F45A41">
      <w:pPr>
        <w:spacing w:after="0" w:line="259" w:lineRule="auto"/>
        <w:ind w:left="523" w:firstLine="0"/>
        <w:jc w:val="left"/>
      </w:pPr>
      <w:r>
        <w:t xml:space="preserve"> </w:t>
      </w:r>
    </w:p>
    <w:p w14:paraId="072C191B" w14:textId="7237F204" w:rsidR="00414390" w:rsidRDefault="00C46D89">
      <w:pPr>
        <w:numPr>
          <w:ilvl w:val="0"/>
          <w:numId w:val="1"/>
        </w:numPr>
        <w:ind w:left="1319" w:right="61" w:hanging="360"/>
      </w:pPr>
      <w:r>
        <w:t>Managed team of</w:t>
      </w:r>
      <w:r w:rsidR="00825971">
        <w:t xml:space="preserve"> campaign execution e</w:t>
      </w:r>
      <w:r w:rsidR="008E304F">
        <w:t>xperts</w:t>
      </w:r>
      <w:r w:rsidR="00825971">
        <w:t>, balanc</w:t>
      </w:r>
      <w:r w:rsidR="008E304F">
        <w:t>ed</w:t>
      </w:r>
      <w:r w:rsidR="00825971">
        <w:t xml:space="preserve"> resources, timelines, and platform improvements</w:t>
      </w:r>
      <w:r w:rsidR="00C871E1">
        <w:t>.</w:t>
      </w:r>
    </w:p>
    <w:p w14:paraId="6C101BC2" w14:textId="2CDAA896" w:rsidR="00C871E1" w:rsidRDefault="00C871E1" w:rsidP="00C871E1">
      <w:pPr>
        <w:numPr>
          <w:ilvl w:val="0"/>
          <w:numId w:val="1"/>
        </w:numPr>
        <w:ind w:left="1319" w:right="61" w:hanging="360"/>
      </w:pPr>
      <w:r>
        <w:t xml:space="preserve">Enhanced use of automation for promotional campaigns and triggers by opening new data connections in CRM Platform, </w:t>
      </w:r>
      <w:proofErr w:type="spellStart"/>
      <w:r>
        <w:t>MessageGears</w:t>
      </w:r>
      <w:proofErr w:type="spellEnd"/>
      <w:r>
        <w:t>.</w:t>
      </w:r>
    </w:p>
    <w:p w14:paraId="068B67B6" w14:textId="061AF5BB" w:rsidR="006F3568" w:rsidRDefault="00F45A41">
      <w:pPr>
        <w:numPr>
          <w:ilvl w:val="0"/>
          <w:numId w:val="1"/>
        </w:numPr>
        <w:ind w:left="1319" w:right="61" w:hanging="360"/>
      </w:pPr>
      <w:r>
        <w:t>Project manage</w:t>
      </w:r>
      <w:r w:rsidR="00692720">
        <w:t>d</w:t>
      </w:r>
      <w:r>
        <w:t xml:space="preserve"> data flows</w:t>
      </w:r>
      <w:r w:rsidR="005E372F">
        <w:t>,  campaign orchestration</w:t>
      </w:r>
      <w:r>
        <w:t xml:space="preserve"> </w:t>
      </w:r>
      <w:r w:rsidR="005E372F">
        <w:t xml:space="preserve">of </w:t>
      </w:r>
      <w:r w:rsidR="008779A5">
        <w:t xml:space="preserve">multiclient </w:t>
      </w:r>
      <w:r>
        <w:t>campaigns through data segmentation</w:t>
      </w:r>
      <w:r w:rsidR="008779A5">
        <w:t xml:space="preserve"> on</w:t>
      </w:r>
      <w:r>
        <w:t xml:space="preserve"> </w:t>
      </w:r>
      <w:r w:rsidR="008779A5">
        <w:t>D</w:t>
      </w:r>
      <w:r>
        <w:t xml:space="preserve">irect </w:t>
      </w:r>
      <w:r w:rsidR="008779A5">
        <w:t>M</w:t>
      </w:r>
      <w:r>
        <w:t xml:space="preserve">ail, </w:t>
      </w:r>
      <w:r w:rsidR="00414390">
        <w:t xml:space="preserve">Email, </w:t>
      </w:r>
      <w:r>
        <w:t xml:space="preserve"> SMS, and PPC programs. </w:t>
      </w:r>
    </w:p>
    <w:p w14:paraId="2D166C89" w14:textId="4CAB2978" w:rsidR="006F3568" w:rsidRDefault="00F45A41">
      <w:pPr>
        <w:numPr>
          <w:ilvl w:val="0"/>
          <w:numId w:val="1"/>
        </w:numPr>
        <w:ind w:left="1319" w:right="61" w:hanging="360"/>
      </w:pPr>
      <w:r>
        <w:t>Work</w:t>
      </w:r>
      <w:r w:rsidR="00692720">
        <w:t>ed</w:t>
      </w:r>
      <w:r>
        <w:t xml:space="preserve"> </w:t>
      </w:r>
      <w:r w:rsidR="002202F7">
        <w:t>cross-functionally with</w:t>
      </w:r>
      <w:r>
        <w:t xml:space="preserve"> Data Science</w:t>
      </w:r>
      <w:r w:rsidR="002202F7">
        <w:t>/</w:t>
      </w:r>
      <w:r>
        <w:t xml:space="preserve">Governance teams to establish data hygiene standards across all channels. </w:t>
      </w:r>
    </w:p>
    <w:p w14:paraId="504E9F2E" w14:textId="572B867B" w:rsidR="006F3568" w:rsidRPr="005412CF" w:rsidRDefault="00692720">
      <w:pPr>
        <w:numPr>
          <w:ilvl w:val="0"/>
          <w:numId w:val="1"/>
        </w:numPr>
        <w:ind w:left="1319" w:right="61" w:hanging="360"/>
      </w:pPr>
      <w:r w:rsidRPr="005412CF">
        <w:t>Optimized</w:t>
      </w:r>
      <w:r w:rsidR="00F45A41" w:rsidRPr="005412CF">
        <w:t xml:space="preserve"> </w:t>
      </w:r>
      <w:r w:rsidR="0063689C">
        <w:t xml:space="preserve">upstream </w:t>
      </w:r>
      <w:r w:rsidR="00F45A41" w:rsidRPr="005412CF">
        <w:t xml:space="preserve">business processes </w:t>
      </w:r>
      <w:r w:rsidRPr="005412CF">
        <w:t xml:space="preserve">through Agile and SCRUM </w:t>
      </w:r>
      <w:r w:rsidR="0063689C">
        <w:t>methodologies.</w:t>
      </w:r>
      <w:r w:rsidR="00F45A41" w:rsidRPr="005412CF">
        <w:t xml:space="preserve"> </w:t>
      </w:r>
    </w:p>
    <w:p w14:paraId="57E816B1" w14:textId="20E48DC9" w:rsidR="00692720" w:rsidRPr="00692720" w:rsidRDefault="00F45A41">
      <w:pPr>
        <w:numPr>
          <w:ilvl w:val="0"/>
          <w:numId w:val="1"/>
        </w:numPr>
        <w:ind w:left="1319" w:right="61" w:hanging="360"/>
      </w:pPr>
      <w:r>
        <w:t>Establish</w:t>
      </w:r>
      <w:r w:rsidR="00692720">
        <w:t>ed</w:t>
      </w:r>
      <w:r>
        <w:t xml:space="preserve"> IT support ticketing process for non-technical teams to enhance marketing operations team outputs. </w:t>
      </w:r>
    </w:p>
    <w:p w14:paraId="4FAEC40E" w14:textId="2C33FF8B" w:rsidR="006F3568" w:rsidRDefault="00F45A41">
      <w:pPr>
        <w:numPr>
          <w:ilvl w:val="0"/>
          <w:numId w:val="1"/>
        </w:numPr>
        <w:ind w:left="1319" w:right="61" w:hanging="360"/>
      </w:pPr>
      <w:r>
        <w:t>SME knowledge of campaigns on email data, execution,</w:t>
      </w:r>
      <w:r w:rsidR="00A34B25">
        <w:t xml:space="preserve"> automation,</w:t>
      </w:r>
      <w:r>
        <w:t xml:space="preserve"> data logic and modeling to ensure thought leadership of marketing portfolio. </w:t>
      </w:r>
    </w:p>
    <w:p w14:paraId="7EA4298B" w14:textId="4CA53FEB" w:rsidR="006F3568" w:rsidRPr="005412CF" w:rsidRDefault="00692720">
      <w:pPr>
        <w:numPr>
          <w:ilvl w:val="0"/>
          <w:numId w:val="1"/>
        </w:numPr>
        <w:ind w:left="1319" w:right="61" w:hanging="360"/>
      </w:pPr>
      <w:r w:rsidRPr="005412CF">
        <w:t>Created new process to</w:t>
      </w:r>
      <w:r w:rsidR="00FD39D7" w:rsidRPr="005412CF">
        <w:t xml:space="preserve"> </w:t>
      </w:r>
      <w:r w:rsidR="00A34B25" w:rsidRPr="005412CF">
        <w:t>m</w:t>
      </w:r>
      <w:r w:rsidR="00F45A41" w:rsidRPr="005412CF">
        <w:t xml:space="preserve">easure KPI’s to develop continuous campaign improvement across channels. </w:t>
      </w:r>
    </w:p>
    <w:p w14:paraId="7ADABF3D" w14:textId="4BCE533D" w:rsidR="006F3568" w:rsidRDefault="00F45A41">
      <w:pPr>
        <w:numPr>
          <w:ilvl w:val="0"/>
          <w:numId w:val="1"/>
        </w:numPr>
        <w:ind w:left="1319" w:right="61" w:hanging="360"/>
      </w:pPr>
      <w:r>
        <w:t xml:space="preserve">Establish </w:t>
      </w:r>
      <w:r w:rsidR="00A34B25">
        <w:t>c</w:t>
      </w:r>
      <w:r>
        <w:t xml:space="preserve">ampaign portfolio review for 30+ campaign portfolios to enhance efficiency on run times and encourage thought leadership for continuous improvement. </w:t>
      </w:r>
    </w:p>
    <w:p w14:paraId="34E79034" w14:textId="77777777" w:rsidR="006F3568" w:rsidRDefault="00F45A41">
      <w:pPr>
        <w:numPr>
          <w:ilvl w:val="0"/>
          <w:numId w:val="1"/>
        </w:numPr>
        <w:ind w:left="1319" w:right="61" w:hanging="360"/>
      </w:pPr>
      <w:r>
        <w:t xml:space="preserve">Serve as the interim Manager to Product Managers, and Program Managers while standing up an agile process for all digital marketing channels. </w:t>
      </w:r>
    </w:p>
    <w:p w14:paraId="057C86A3" w14:textId="017E9FDF" w:rsidR="00200D2C" w:rsidRDefault="0063689C">
      <w:pPr>
        <w:numPr>
          <w:ilvl w:val="0"/>
          <w:numId w:val="1"/>
        </w:numPr>
        <w:ind w:left="1319" w:right="61" w:hanging="360"/>
      </w:pPr>
      <w:r>
        <w:t xml:space="preserve">Developed </w:t>
      </w:r>
      <w:r w:rsidR="00200D2C" w:rsidRPr="005412CF">
        <w:t xml:space="preserve">Team Structure and </w:t>
      </w:r>
      <w:r>
        <w:t>established mentoring program</w:t>
      </w:r>
      <w:r w:rsidR="00200D2C" w:rsidRPr="005412CF">
        <w:t xml:space="preserve"> to focus resources and team execution, developed individualized training procedures to upskill associates to increase</w:t>
      </w:r>
      <w:r w:rsidR="00200D2C">
        <w:t xml:space="preserve"> team productivity</w:t>
      </w:r>
    </w:p>
    <w:p w14:paraId="3293FD46" w14:textId="6ED2ECFD" w:rsidR="006F3568" w:rsidRDefault="006F3568">
      <w:pPr>
        <w:spacing w:after="0" w:line="259" w:lineRule="auto"/>
        <w:ind w:left="974" w:firstLine="0"/>
        <w:jc w:val="left"/>
      </w:pPr>
    </w:p>
    <w:p w14:paraId="72682CDC" w14:textId="77777777" w:rsidR="006F3568" w:rsidRDefault="00F45A41">
      <w:pPr>
        <w:spacing w:after="0" w:line="259" w:lineRule="auto"/>
        <w:ind w:left="523" w:firstLine="0"/>
        <w:jc w:val="left"/>
      </w:pPr>
      <w:r>
        <w:rPr>
          <w:b/>
          <w:sz w:val="24"/>
        </w:rPr>
        <w:t xml:space="preserve"> </w:t>
      </w:r>
    </w:p>
    <w:p w14:paraId="218DEA3C" w14:textId="77777777" w:rsidR="006F3568" w:rsidRDefault="00F45A41">
      <w:pPr>
        <w:pStyle w:val="Heading1"/>
      </w:pPr>
      <w:r>
        <w:t>Senior Analyst, Campaign Management</w:t>
      </w:r>
      <w:r>
        <w:rPr>
          <w:u w:val="none"/>
        </w:rPr>
        <w:t xml:space="preserve"> </w:t>
      </w:r>
    </w:p>
    <w:p w14:paraId="5C5FD271" w14:textId="77777777" w:rsidR="006F3568" w:rsidRDefault="00F45A41">
      <w:pPr>
        <w:spacing w:after="0" w:line="259" w:lineRule="auto"/>
        <w:ind w:left="533"/>
        <w:jc w:val="left"/>
      </w:pPr>
      <w:r>
        <w:rPr>
          <w:color w:val="717273"/>
          <w:sz w:val="20"/>
        </w:rPr>
        <w:t xml:space="preserve">The Home Depot, February 2021- February 2022 </w:t>
      </w:r>
    </w:p>
    <w:p w14:paraId="6319204D" w14:textId="77777777" w:rsidR="006F3568" w:rsidRDefault="00F45A41">
      <w:pPr>
        <w:ind w:left="533" w:right="256"/>
      </w:pPr>
      <w:r>
        <w:t xml:space="preserve">Manages and executes marketing operations for digital advertising. Enabled team efficiency and collaboration that leveraged digital marketing data to create optimized business solutions and enable team efficiency and collaboration. </w:t>
      </w:r>
    </w:p>
    <w:p w14:paraId="55F90F5A" w14:textId="77777777" w:rsidR="006F3568" w:rsidRDefault="00F45A41">
      <w:pPr>
        <w:spacing w:after="0" w:line="259" w:lineRule="auto"/>
        <w:ind w:left="523" w:firstLine="0"/>
        <w:jc w:val="left"/>
      </w:pPr>
      <w:r>
        <w:lastRenderedPageBreak/>
        <w:t xml:space="preserve"> </w:t>
      </w:r>
    </w:p>
    <w:p w14:paraId="4ECEC051" w14:textId="17E575D3" w:rsidR="006F3568" w:rsidRDefault="00F45A41" w:rsidP="00305B56">
      <w:pPr>
        <w:numPr>
          <w:ilvl w:val="0"/>
          <w:numId w:val="8"/>
        </w:numPr>
        <w:ind w:right="61" w:hanging="360"/>
      </w:pPr>
      <w:r>
        <w:t>SME for complex email marketing functions in database management, audience segmentation, data modeling, product features, data</w:t>
      </w:r>
      <w:r w:rsidR="003A0620">
        <w:t xml:space="preserve"> automation</w:t>
      </w:r>
      <w:r>
        <w:t xml:space="preserve">, email deliverability, and email platforms. </w:t>
      </w:r>
    </w:p>
    <w:p w14:paraId="6CB4CE59" w14:textId="77777777" w:rsidR="006F3568" w:rsidRDefault="00F45A41" w:rsidP="00305B56">
      <w:pPr>
        <w:numPr>
          <w:ilvl w:val="0"/>
          <w:numId w:val="8"/>
        </w:numPr>
        <w:ind w:right="61" w:hanging="360"/>
      </w:pPr>
      <w:r>
        <w:t xml:space="preserve">Managed and provided thought leadership of Product Partner Cleanroom to lead cross-functional teams to architect a new managed service offering for THD that is unique to the industry. </w:t>
      </w:r>
    </w:p>
    <w:p w14:paraId="6F5D0DE3" w14:textId="77777777" w:rsidR="006F3568" w:rsidRDefault="00F45A41" w:rsidP="00305B56">
      <w:pPr>
        <w:numPr>
          <w:ilvl w:val="0"/>
          <w:numId w:val="8"/>
        </w:numPr>
        <w:ind w:right="61" w:hanging="360"/>
      </w:pPr>
      <w:r>
        <w:t xml:space="preserve">Migrated all Strategic Marketing emails from Salesforce Marketing Cloud to MessageGears for department wide budgetary savings. </w:t>
      </w:r>
    </w:p>
    <w:p w14:paraId="5FEAAA7C" w14:textId="77777777" w:rsidR="006F3568" w:rsidRDefault="00F45A41" w:rsidP="00305B56">
      <w:pPr>
        <w:numPr>
          <w:ilvl w:val="0"/>
          <w:numId w:val="8"/>
        </w:numPr>
        <w:ind w:right="61" w:hanging="360"/>
      </w:pPr>
      <w:r>
        <w:t xml:space="preserve">Responsible for the continuous optimization of operational processes, documentation of systems, and improving methodologies for Strategic Marketing goal advancement. </w:t>
      </w:r>
    </w:p>
    <w:p w14:paraId="489B3BFA" w14:textId="77777777" w:rsidR="006F3568" w:rsidRDefault="00F45A41" w:rsidP="00305B56">
      <w:pPr>
        <w:numPr>
          <w:ilvl w:val="0"/>
          <w:numId w:val="8"/>
        </w:numPr>
        <w:ind w:right="61" w:hanging="360"/>
      </w:pPr>
      <w:r>
        <w:t xml:space="preserve">Served as a liaison between Strategic Marketing, Data Science and External Vendors to establish operational congruence in tracking and reporting with Measurement teams. </w:t>
      </w:r>
    </w:p>
    <w:p w14:paraId="0658B300" w14:textId="77777777" w:rsidR="006F3568" w:rsidRDefault="00F45A41" w:rsidP="00305B56">
      <w:pPr>
        <w:numPr>
          <w:ilvl w:val="0"/>
          <w:numId w:val="8"/>
        </w:numPr>
        <w:ind w:right="61" w:hanging="360"/>
      </w:pPr>
      <w:r>
        <w:t xml:space="preserve">Improved resource management and streamlined data workflows through solutioning for roadblocks on the Platform Ops change team for increased team output. </w:t>
      </w:r>
    </w:p>
    <w:p w14:paraId="13D7BDED" w14:textId="77777777" w:rsidR="006F3568" w:rsidRDefault="00F45A41" w:rsidP="00305B56">
      <w:pPr>
        <w:numPr>
          <w:ilvl w:val="0"/>
          <w:numId w:val="8"/>
        </w:numPr>
        <w:ind w:right="61" w:hanging="360"/>
      </w:pPr>
      <w:r>
        <w:t xml:space="preserve">Enabled offshore team success by developing training procedures and processes to improve operational standards. </w:t>
      </w:r>
    </w:p>
    <w:p w14:paraId="569DE60B" w14:textId="77777777" w:rsidR="006F3568" w:rsidRDefault="00F45A41" w:rsidP="00305B56">
      <w:pPr>
        <w:numPr>
          <w:ilvl w:val="0"/>
          <w:numId w:val="8"/>
        </w:numPr>
        <w:ind w:right="61" w:hanging="360"/>
      </w:pPr>
      <w:r>
        <w:t xml:space="preserve">Developed and lead a training program for increased understanding between Strategic Marketing, Data Science, and Ad Ops teams to improve working relationships and provide clarity between processes. </w:t>
      </w:r>
    </w:p>
    <w:p w14:paraId="028F0FA3" w14:textId="77777777" w:rsidR="006F3568" w:rsidRDefault="00F45A41" w:rsidP="00305B56">
      <w:pPr>
        <w:numPr>
          <w:ilvl w:val="0"/>
          <w:numId w:val="8"/>
        </w:numPr>
        <w:ind w:right="61" w:hanging="360"/>
      </w:pPr>
      <w:r>
        <w:t xml:space="preserve">Responsible for entire process from project research to development and implementation including managing the QA, and troubleshooting process on campaigns to solve for high priority deliverables. </w:t>
      </w:r>
    </w:p>
    <w:p w14:paraId="4CA15546" w14:textId="1AB0CB34" w:rsidR="006F3568" w:rsidRDefault="00F45A41" w:rsidP="00672A15">
      <w:pPr>
        <w:numPr>
          <w:ilvl w:val="0"/>
          <w:numId w:val="8"/>
        </w:numPr>
        <w:spacing w:after="36"/>
        <w:ind w:right="61" w:hanging="360"/>
      </w:pPr>
      <w:r>
        <w:t xml:space="preserve">Managed the use of 1P digital marketing data across teams and oversee creative agencies and vendors to enable campaign deployment and activation. </w:t>
      </w:r>
    </w:p>
    <w:p w14:paraId="64514CA6" w14:textId="07D15567" w:rsidR="006F3568" w:rsidRDefault="00DE66D2" w:rsidP="00305B56">
      <w:pPr>
        <w:numPr>
          <w:ilvl w:val="0"/>
          <w:numId w:val="8"/>
        </w:numPr>
        <w:ind w:right="61" w:hanging="360"/>
      </w:pPr>
      <w:r>
        <w:t>SME for</w:t>
      </w:r>
      <w:r w:rsidR="00F45A41">
        <w:t xml:space="preserve"> campaign syndication through audience management processes to campaign activation of 1P Data for campaign activation</w:t>
      </w:r>
      <w:r w:rsidR="00B47BBB">
        <w:t xml:space="preserve"> and campaign </w:t>
      </w:r>
      <w:r w:rsidR="00D74A50">
        <w:t>automation</w:t>
      </w:r>
      <w:r w:rsidR="00F45A41">
        <w:t xml:space="preserve">.  </w:t>
      </w:r>
    </w:p>
    <w:p w14:paraId="1DF65D90" w14:textId="77777777" w:rsidR="006F3568" w:rsidRDefault="00F45A41">
      <w:pPr>
        <w:spacing w:after="0" w:line="259" w:lineRule="auto"/>
        <w:ind w:left="1335" w:firstLine="0"/>
        <w:jc w:val="left"/>
      </w:pPr>
      <w:r>
        <w:t xml:space="preserve"> </w:t>
      </w:r>
    </w:p>
    <w:p w14:paraId="0F702E50" w14:textId="77777777" w:rsidR="006F3568" w:rsidRDefault="00F45A41">
      <w:pPr>
        <w:spacing w:after="0" w:line="259" w:lineRule="auto"/>
        <w:ind w:left="1335" w:firstLine="0"/>
        <w:jc w:val="left"/>
      </w:pPr>
      <w:r>
        <w:t xml:space="preserve"> </w:t>
      </w:r>
    </w:p>
    <w:p w14:paraId="5DAD7419" w14:textId="77777777" w:rsidR="006F3568" w:rsidRDefault="00F45A41">
      <w:pPr>
        <w:pStyle w:val="Heading1"/>
      </w:pPr>
      <w:r>
        <w:t>Email Marketing Manager (Contract)</w:t>
      </w:r>
      <w:r>
        <w:rPr>
          <w:u w:val="none"/>
        </w:rPr>
        <w:t xml:space="preserve"> </w:t>
      </w:r>
    </w:p>
    <w:p w14:paraId="624BD665" w14:textId="77777777" w:rsidR="006F3568" w:rsidRDefault="00F45A41">
      <w:pPr>
        <w:spacing w:after="0" w:line="259" w:lineRule="auto"/>
        <w:ind w:left="533"/>
        <w:jc w:val="left"/>
      </w:pPr>
      <w:r>
        <w:rPr>
          <w:color w:val="717273"/>
          <w:sz w:val="20"/>
        </w:rPr>
        <w:t xml:space="preserve">Synchrony Financial, September 2020- January 2021 </w:t>
      </w:r>
    </w:p>
    <w:p w14:paraId="126CCF70" w14:textId="77777777" w:rsidR="006F3568" w:rsidRDefault="00F45A41">
      <w:pPr>
        <w:ind w:left="533" w:right="61"/>
      </w:pPr>
      <w:r>
        <w:t>Responsible for continuous campaign improvement and successful execution of marketing campaigns through e-mail marketing for PLCC, CareCredit, and Retail Card campaigns across multiple B2C credit clients.</w:t>
      </w:r>
      <w:r>
        <w:rPr>
          <w:color w:val="717273"/>
          <w:sz w:val="20"/>
        </w:rPr>
        <w:t xml:space="preserve"> </w:t>
      </w:r>
    </w:p>
    <w:p w14:paraId="735EC0FE" w14:textId="77777777" w:rsidR="006F3568" w:rsidRDefault="00F45A41">
      <w:pPr>
        <w:spacing w:after="19" w:line="259" w:lineRule="auto"/>
        <w:ind w:left="523" w:firstLine="0"/>
        <w:jc w:val="left"/>
      </w:pPr>
      <w:r>
        <w:rPr>
          <w:color w:val="717273"/>
          <w:sz w:val="20"/>
        </w:rPr>
        <w:t xml:space="preserve"> </w:t>
      </w:r>
    </w:p>
    <w:p w14:paraId="151ED127" w14:textId="77777777" w:rsidR="006F3568" w:rsidRDefault="00F45A41" w:rsidP="00305B56">
      <w:pPr>
        <w:pStyle w:val="ListParagraph"/>
        <w:numPr>
          <w:ilvl w:val="0"/>
          <w:numId w:val="9"/>
        </w:numPr>
        <w:ind w:right="61"/>
      </w:pPr>
      <w:r>
        <w:t xml:space="preserve">Collaborate with cross functional teams such as client marketing, account managers, and data team to ensure all campaign deliverables and approvals met qualifications and legal requirements in Workfront. </w:t>
      </w:r>
    </w:p>
    <w:p w14:paraId="1F5BD5C8" w14:textId="4860A6AB" w:rsidR="00BC37B6" w:rsidRDefault="00BC37B6" w:rsidP="00305B56">
      <w:pPr>
        <w:pStyle w:val="ListParagraph"/>
        <w:numPr>
          <w:ilvl w:val="0"/>
          <w:numId w:val="9"/>
        </w:numPr>
        <w:ind w:right="61"/>
      </w:pPr>
      <w:r>
        <w:t>Collaborate with team SME’s to execute</w:t>
      </w:r>
      <w:r w:rsidR="000042CD">
        <w:t xml:space="preserve"> multiclient automation campaigns, and data QA review. </w:t>
      </w:r>
    </w:p>
    <w:p w14:paraId="5A4A88D4" w14:textId="77777777" w:rsidR="006F3568" w:rsidRDefault="00F45A41" w:rsidP="00305B56">
      <w:pPr>
        <w:pStyle w:val="ListParagraph"/>
        <w:numPr>
          <w:ilvl w:val="0"/>
          <w:numId w:val="9"/>
        </w:numPr>
        <w:ind w:right="61"/>
      </w:pPr>
      <w:r>
        <w:t xml:space="preserve">Executed e-mail marketing campaigns using HTML, reference tables, file only and dynamic content. </w:t>
      </w:r>
    </w:p>
    <w:p w14:paraId="787007AD" w14:textId="77777777" w:rsidR="006F3568" w:rsidRDefault="00F45A41" w:rsidP="00305B56">
      <w:pPr>
        <w:pStyle w:val="ListParagraph"/>
        <w:numPr>
          <w:ilvl w:val="0"/>
          <w:numId w:val="9"/>
        </w:numPr>
        <w:ind w:right="61"/>
      </w:pPr>
      <w:r>
        <w:t xml:space="preserve">Assisted in maintaining projects launch dates for multiple clients automated, and dynamic email campaigns. </w:t>
      </w:r>
    </w:p>
    <w:p w14:paraId="7CE36FCE" w14:textId="77777777" w:rsidR="006F3568" w:rsidRDefault="00F45A41">
      <w:pPr>
        <w:spacing w:after="0" w:line="259" w:lineRule="auto"/>
        <w:ind w:left="1335" w:firstLine="0"/>
        <w:jc w:val="left"/>
      </w:pPr>
      <w:r>
        <w:t xml:space="preserve"> </w:t>
      </w:r>
    </w:p>
    <w:p w14:paraId="3C452AB2" w14:textId="77777777" w:rsidR="006F3568" w:rsidRDefault="00F45A41">
      <w:pPr>
        <w:pStyle w:val="Heading1"/>
      </w:pPr>
      <w:r>
        <w:t>Senior Marketing Manager</w:t>
      </w:r>
      <w:r>
        <w:rPr>
          <w:b w:val="0"/>
          <w:sz w:val="22"/>
          <w:u w:val="none"/>
        </w:rPr>
        <w:t xml:space="preserve"> </w:t>
      </w:r>
    </w:p>
    <w:p w14:paraId="4483C80E" w14:textId="77777777" w:rsidR="006F3568" w:rsidRDefault="00F45A41">
      <w:pPr>
        <w:spacing w:after="0" w:line="259" w:lineRule="auto"/>
        <w:ind w:left="533"/>
        <w:jc w:val="left"/>
      </w:pPr>
      <w:r>
        <w:rPr>
          <w:color w:val="717273"/>
          <w:sz w:val="20"/>
        </w:rPr>
        <w:t xml:space="preserve">Giving Company, April 2019 – September 2020 </w:t>
      </w:r>
    </w:p>
    <w:p w14:paraId="0E9E8F50" w14:textId="77777777" w:rsidR="006F3568" w:rsidRDefault="00F45A41">
      <w:pPr>
        <w:ind w:left="533" w:right="61"/>
      </w:pPr>
      <w:r>
        <w:t xml:space="preserve">Responsible for maintaining the entire Digital Marketing Database and digital marketing strategy for 4 brands. Used multichannel tactics to enhance audience lifecycle campaigns for acquisition, engagement, and retention. </w:t>
      </w:r>
    </w:p>
    <w:p w14:paraId="73ECBBD0" w14:textId="77777777" w:rsidR="006F3568" w:rsidRDefault="00F45A41">
      <w:pPr>
        <w:spacing w:after="0" w:line="259" w:lineRule="auto"/>
        <w:ind w:left="523" w:firstLine="0"/>
        <w:jc w:val="left"/>
      </w:pPr>
      <w:r>
        <w:t xml:space="preserve"> </w:t>
      </w:r>
    </w:p>
    <w:p w14:paraId="5BEE0CE7" w14:textId="77777777" w:rsidR="006F3568" w:rsidRDefault="00F45A41" w:rsidP="00305B56">
      <w:pPr>
        <w:numPr>
          <w:ilvl w:val="0"/>
          <w:numId w:val="10"/>
        </w:numPr>
        <w:ind w:right="61" w:hanging="360"/>
      </w:pPr>
      <w:r>
        <w:t xml:space="preserve">Managed and executed the integration of 4 Marketing Technology Stacks and their Databases into one marketing technology stack. </w:t>
      </w:r>
    </w:p>
    <w:p w14:paraId="381048D7" w14:textId="55B97492" w:rsidR="000042CD" w:rsidRDefault="000042CD" w:rsidP="00305B56">
      <w:pPr>
        <w:numPr>
          <w:ilvl w:val="0"/>
          <w:numId w:val="10"/>
        </w:numPr>
        <w:ind w:right="61" w:hanging="360"/>
      </w:pPr>
      <w:r>
        <w:t xml:space="preserve">Manager customer </w:t>
      </w:r>
      <w:proofErr w:type="spellStart"/>
      <w:r>
        <w:t>Journey’s</w:t>
      </w:r>
      <w:proofErr w:type="spellEnd"/>
      <w:r>
        <w:t xml:space="preserve"> of all email triggers for 4 brands and over 40+ triggers.</w:t>
      </w:r>
    </w:p>
    <w:p w14:paraId="5671DAF3" w14:textId="6454A7A6" w:rsidR="006F3568" w:rsidRDefault="00F45A41" w:rsidP="00305B56">
      <w:pPr>
        <w:numPr>
          <w:ilvl w:val="0"/>
          <w:numId w:val="10"/>
        </w:numPr>
        <w:ind w:right="61" w:hanging="360"/>
      </w:pPr>
      <w:r>
        <w:t>Collaborated with cross</w:t>
      </w:r>
      <w:r w:rsidR="000042CD">
        <w:t>-</w:t>
      </w:r>
      <w:r>
        <w:t xml:space="preserve">functional teams to develop a content roadmap and project management workflows. </w:t>
      </w:r>
    </w:p>
    <w:p w14:paraId="68E97EBB" w14:textId="77777777" w:rsidR="006F3568" w:rsidRDefault="00F45A41" w:rsidP="00305B56">
      <w:pPr>
        <w:numPr>
          <w:ilvl w:val="0"/>
          <w:numId w:val="10"/>
        </w:numPr>
        <w:ind w:right="61" w:hanging="360"/>
      </w:pPr>
      <w:r>
        <w:t xml:space="preserve">Resolved delivery issues by developing project plans for enhanced database hygiene and legal compliance. </w:t>
      </w:r>
    </w:p>
    <w:p w14:paraId="60AFBFB2" w14:textId="77777777" w:rsidR="006F3568" w:rsidRDefault="00F45A41">
      <w:pPr>
        <w:spacing w:after="0" w:line="259" w:lineRule="auto"/>
        <w:ind w:left="1335" w:firstLine="0"/>
        <w:jc w:val="left"/>
      </w:pPr>
      <w:r>
        <w:t xml:space="preserve"> </w:t>
      </w:r>
    </w:p>
    <w:p w14:paraId="515A01DB" w14:textId="77777777" w:rsidR="006F3568" w:rsidRDefault="00F45A41">
      <w:pPr>
        <w:pStyle w:val="Heading1"/>
        <w:ind w:left="429"/>
      </w:pPr>
      <w:r>
        <w:t>Email Marketing Manager</w:t>
      </w:r>
      <w:r>
        <w:rPr>
          <w:u w:val="none"/>
        </w:rPr>
        <w:t xml:space="preserve"> </w:t>
      </w:r>
    </w:p>
    <w:p w14:paraId="05060182" w14:textId="77777777" w:rsidR="006F3568" w:rsidRDefault="00F45A41">
      <w:pPr>
        <w:spacing w:after="0" w:line="259" w:lineRule="auto"/>
        <w:ind w:left="429"/>
        <w:jc w:val="left"/>
      </w:pPr>
      <w:r>
        <w:rPr>
          <w:color w:val="717273"/>
          <w:sz w:val="20"/>
        </w:rPr>
        <w:t xml:space="preserve">Ballard Designs, April 2017 – April 2019 </w:t>
      </w:r>
    </w:p>
    <w:p w14:paraId="52748EA0" w14:textId="77777777" w:rsidR="006F3568" w:rsidRDefault="00F45A41">
      <w:pPr>
        <w:ind w:left="444" w:right="61"/>
      </w:pPr>
      <w:r>
        <w:t xml:space="preserve">Responsible for a team that planned, executed and maintained all components of email marketing, including Database </w:t>
      </w:r>
    </w:p>
    <w:p w14:paraId="5C906504" w14:textId="77777777" w:rsidR="006F3568" w:rsidRDefault="00F45A41">
      <w:pPr>
        <w:ind w:left="444" w:right="61"/>
      </w:pPr>
      <w:r>
        <w:t xml:space="preserve">Management, leading marketing strategy for end-to-end customer campaigns to increase acquisition, and personalization. </w:t>
      </w:r>
    </w:p>
    <w:p w14:paraId="2A8042F0" w14:textId="77777777" w:rsidR="006F3568" w:rsidRDefault="00F45A41">
      <w:pPr>
        <w:spacing w:after="0" w:line="259" w:lineRule="auto"/>
        <w:ind w:left="974" w:firstLine="0"/>
        <w:jc w:val="left"/>
      </w:pPr>
      <w:r>
        <w:t xml:space="preserve"> </w:t>
      </w:r>
    </w:p>
    <w:p w14:paraId="1594CE07" w14:textId="77777777" w:rsidR="006F3568" w:rsidRDefault="00F45A41" w:rsidP="00305B56">
      <w:pPr>
        <w:numPr>
          <w:ilvl w:val="0"/>
          <w:numId w:val="11"/>
        </w:numPr>
        <w:ind w:right="61" w:hanging="360"/>
      </w:pPr>
      <w:r>
        <w:t xml:space="preserve">Mapped customer lifecycle campaigns to improved strategy that led to 30% growth in audience engagement. </w:t>
      </w:r>
    </w:p>
    <w:p w14:paraId="08B0980C" w14:textId="77777777" w:rsidR="006F3568" w:rsidRDefault="00F45A41" w:rsidP="00305B56">
      <w:pPr>
        <w:numPr>
          <w:ilvl w:val="0"/>
          <w:numId w:val="11"/>
        </w:numPr>
        <w:ind w:right="61" w:hanging="360"/>
      </w:pPr>
      <w:r>
        <w:t xml:space="preserve">Project managed the migration of a new domain for 20% increase in deliverability metrics and better inbox placement. </w:t>
      </w:r>
    </w:p>
    <w:p w14:paraId="79C5ABFE" w14:textId="77777777" w:rsidR="006F3568" w:rsidRDefault="00F45A41" w:rsidP="00305B56">
      <w:pPr>
        <w:numPr>
          <w:ilvl w:val="0"/>
          <w:numId w:val="11"/>
        </w:numPr>
        <w:ind w:right="61" w:hanging="360"/>
      </w:pPr>
      <w:r>
        <w:t xml:space="preserve">Coded (SQL) and connected Audiences and API’s for developing enhanced marketing personas. </w:t>
      </w:r>
    </w:p>
    <w:p w14:paraId="2F6432D9" w14:textId="77777777" w:rsidR="006F3568" w:rsidRDefault="00F45A41">
      <w:pPr>
        <w:spacing w:after="17" w:line="259" w:lineRule="auto"/>
        <w:ind w:left="974" w:firstLine="0"/>
        <w:jc w:val="left"/>
      </w:pPr>
      <w:r>
        <w:rPr>
          <w:sz w:val="20"/>
        </w:rPr>
        <w:t xml:space="preserve"> </w:t>
      </w:r>
    </w:p>
    <w:p w14:paraId="31FF872C" w14:textId="77777777" w:rsidR="006F3568" w:rsidRDefault="00F45A41">
      <w:pPr>
        <w:pStyle w:val="Heading1"/>
        <w:ind w:left="429"/>
      </w:pPr>
      <w:r>
        <w:lastRenderedPageBreak/>
        <w:t>Project Manager, Interactive Marketing</w:t>
      </w:r>
      <w:r>
        <w:rPr>
          <w:u w:val="none"/>
        </w:rPr>
        <w:t xml:space="preserve"> </w:t>
      </w:r>
    </w:p>
    <w:p w14:paraId="32F182BE" w14:textId="77777777" w:rsidR="006F3568" w:rsidRDefault="00F45A41">
      <w:pPr>
        <w:spacing w:after="0" w:line="259" w:lineRule="auto"/>
        <w:ind w:left="429"/>
        <w:jc w:val="left"/>
      </w:pPr>
      <w:r>
        <w:rPr>
          <w:color w:val="717273"/>
          <w:sz w:val="20"/>
        </w:rPr>
        <w:t xml:space="preserve">Home Depot, July 2015 – April 2017 </w:t>
      </w:r>
    </w:p>
    <w:p w14:paraId="7631921B" w14:textId="77777777" w:rsidR="006F3568" w:rsidRDefault="00F45A41">
      <w:pPr>
        <w:ind w:left="444" w:right="61"/>
      </w:pPr>
      <w:r>
        <w:t xml:space="preserve">Responsible for project management of interactive marketing, web development projects, and email marketing campaigns. </w:t>
      </w:r>
    </w:p>
    <w:p w14:paraId="66BF02E7" w14:textId="77777777" w:rsidR="006F3568" w:rsidRDefault="00F45A41">
      <w:pPr>
        <w:spacing w:after="0" w:line="259" w:lineRule="auto"/>
        <w:ind w:left="974" w:firstLine="0"/>
        <w:jc w:val="left"/>
      </w:pPr>
      <w:r>
        <w:rPr>
          <w:b/>
          <w:sz w:val="24"/>
        </w:rPr>
        <w:t xml:space="preserve"> </w:t>
      </w:r>
    </w:p>
    <w:p w14:paraId="48DF43BD" w14:textId="77777777" w:rsidR="006F3568" w:rsidRDefault="00F45A41">
      <w:pPr>
        <w:pStyle w:val="Heading1"/>
        <w:ind w:left="429"/>
      </w:pPr>
      <w:r>
        <w:t>Content Creation Specialist, Interactive Marketing</w:t>
      </w:r>
      <w:r>
        <w:rPr>
          <w:u w:val="none"/>
        </w:rPr>
        <w:t xml:space="preserve"> </w:t>
      </w:r>
    </w:p>
    <w:p w14:paraId="3836921C" w14:textId="77777777" w:rsidR="006F3568" w:rsidRDefault="00F45A41">
      <w:pPr>
        <w:spacing w:after="0" w:line="259" w:lineRule="auto"/>
        <w:ind w:left="429"/>
        <w:jc w:val="left"/>
      </w:pPr>
      <w:r>
        <w:rPr>
          <w:color w:val="717273"/>
          <w:sz w:val="20"/>
        </w:rPr>
        <w:t xml:space="preserve">Social 123, Jan 2015 – July 2015 </w:t>
      </w:r>
    </w:p>
    <w:p w14:paraId="20901DF5" w14:textId="77777777" w:rsidR="006F3568" w:rsidRDefault="00F45A41">
      <w:pPr>
        <w:ind w:left="444" w:right="61"/>
      </w:pPr>
      <w:r>
        <w:t xml:space="preserve">Developed marketing operations and procedures and executed marketing solutions for customer journey, and personas. </w:t>
      </w:r>
    </w:p>
    <w:p w14:paraId="53D9F50D" w14:textId="77777777" w:rsidR="006F3568" w:rsidRDefault="00F45A41">
      <w:pPr>
        <w:spacing w:after="0" w:line="259" w:lineRule="auto"/>
        <w:ind w:left="434" w:firstLine="0"/>
        <w:jc w:val="left"/>
      </w:pPr>
      <w:r>
        <w:t xml:space="preserve"> </w:t>
      </w:r>
    </w:p>
    <w:p w14:paraId="6B9AE4A3" w14:textId="77777777" w:rsidR="006F3568" w:rsidRDefault="00F45A41">
      <w:pPr>
        <w:pStyle w:val="Heading1"/>
        <w:ind w:left="429"/>
      </w:pPr>
      <w:r>
        <w:t>Advertising Sales Coordinator, Fortune, Money, Time Magazine</w:t>
      </w:r>
      <w:r>
        <w:rPr>
          <w:u w:val="none"/>
        </w:rPr>
        <w:t xml:space="preserve"> </w:t>
      </w:r>
    </w:p>
    <w:p w14:paraId="30423727" w14:textId="77777777" w:rsidR="006F3568" w:rsidRDefault="00F45A41">
      <w:pPr>
        <w:spacing w:after="0" w:line="259" w:lineRule="auto"/>
        <w:ind w:left="429"/>
        <w:jc w:val="left"/>
      </w:pPr>
      <w:r>
        <w:rPr>
          <w:color w:val="717273"/>
          <w:sz w:val="20"/>
        </w:rPr>
        <w:t xml:space="preserve">Time, Inc., Aug 2014 – Jan 2015 </w:t>
      </w:r>
    </w:p>
    <w:p w14:paraId="774AA968" w14:textId="77777777" w:rsidR="006F3568" w:rsidRDefault="00F45A41">
      <w:pPr>
        <w:ind w:left="444" w:right="61"/>
      </w:pPr>
      <w:r>
        <w:t xml:space="preserve">Responsible for client communications, event planning, print and digital ad sales support. </w:t>
      </w:r>
    </w:p>
    <w:p w14:paraId="78F90A10" w14:textId="13C08508" w:rsidR="00DF1A6D" w:rsidRPr="00DF1A6D" w:rsidRDefault="00DF1A6D" w:rsidP="00EA3C73">
      <w:pPr>
        <w:spacing w:after="0" w:line="259" w:lineRule="auto"/>
        <w:ind w:left="0" w:firstLine="0"/>
        <w:rPr>
          <w:b/>
          <w:sz w:val="24"/>
          <w:u w:val="single" w:color="000000"/>
        </w:rPr>
      </w:pPr>
    </w:p>
    <w:p w14:paraId="04E5881A" w14:textId="23EC110F" w:rsidR="00DF1A6D" w:rsidRDefault="00DF1A6D" w:rsidP="00EA3C73">
      <w:pPr>
        <w:spacing w:after="0" w:line="259" w:lineRule="auto"/>
        <w:ind w:left="497" w:firstLine="0"/>
        <w:jc w:val="center"/>
        <w:rPr>
          <w:b/>
          <w:sz w:val="24"/>
          <w:u w:val="single" w:color="000000"/>
        </w:rPr>
      </w:pPr>
      <w:r w:rsidRPr="00DF1A6D">
        <w:rPr>
          <w:b/>
          <w:sz w:val="24"/>
          <w:u w:val="single" w:color="000000"/>
        </w:rPr>
        <w:t>Certifications</w:t>
      </w:r>
    </w:p>
    <w:p w14:paraId="4DDD67E7" w14:textId="7ABCB4A1" w:rsidR="00EA3C73" w:rsidRDefault="00EA3C73" w:rsidP="00EA3C73">
      <w:pPr>
        <w:spacing w:after="0" w:line="259" w:lineRule="auto"/>
        <w:rPr>
          <w:bCs/>
          <w:sz w:val="24"/>
        </w:rPr>
        <w:sectPr w:rsidR="00EA3C73">
          <w:pgSz w:w="12240" w:h="15840"/>
          <w:pgMar w:top="387" w:right="318" w:bottom="184" w:left="149" w:header="720" w:footer="720" w:gutter="0"/>
          <w:cols w:space="720"/>
        </w:sectPr>
      </w:pPr>
    </w:p>
    <w:p w14:paraId="32812658" w14:textId="185E688A" w:rsidR="00DF1A6D" w:rsidRPr="00EA3C73" w:rsidRDefault="00DF1A6D" w:rsidP="00EA3C73">
      <w:pPr>
        <w:spacing w:after="0" w:line="259" w:lineRule="auto"/>
        <w:ind w:left="0" w:firstLine="419"/>
        <w:jc w:val="center"/>
        <w:rPr>
          <w:bCs/>
          <w:sz w:val="20"/>
          <w:szCs w:val="20"/>
        </w:rPr>
      </w:pPr>
      <w:r w:rsidRPr="00EA3C73">
        <w:rPr>
          <w:bCs/>
          <w:sz w:val="20"/>
          <w:szCs w:val="20"/>
        </w:rPr>
        <w:t>Zeta Email Marketing Certified</w:t>
      </w:r>
    </w:p>
    <w:p w14:paraId="1FA8BEA2" w14:textId="7E766C23" w:rsidR="00DF1A6D" w:rsidRPr="00EA3C73" w:rsidRDefault="00DF1A6D" w:rsidP="00EA3C73">
      <w:pPr>
        <w:spacing w:after="0" w:line="259" w:lineRule="auto"/>
        <w:ind w:left="429"/>
        <w:jc w:val="center"/>
        <w:rPr>
          <w:color w:val="717273"/>
          <w:sz w:val="16"/>
          <w:szCs w:val="20"/>
        </w:rPr>
      </w:pPr>
      <w:r w:rsidRPr="00EA3C73">
        <w:rPr>
          <w:color w:val="717273"/>
          <w:sz w:val="16"/>
          <w:szCs w:val="20"/>
        </w:rPr>
        <w:t>Zeta.  May 2025</w:t>
      </w:r>
    </w:p>
    <w:p w14:paraId="6FE6FBB5" w14:textId="77777777" w:rsidR="00DF1A6D" w:rsidRPr="00EA3C73" w:rsidRDefault="00DF1A6D" w:rsidP="00EA3C73">
      <w:pPr>
        <w:spacing w:after="0" w:line="259" w:lineRule="auto"/>
        <w:ind w:left="429"/>
        <w:jc w:val="center"/>
        <w:rPr>
          <w:sz w:val="18"/>
          <w:szCs w:val="20"/>
        </w:rPr>
      </w:pPr>
    </w:p>
    <w:p w14:paraId="2DA655FC" w14:textId="79A70ED8" w:rsidR="00DF1A6D" w:rsidRPr="00EA3C73" w:rsidRDefault="00DF1A6D" w:rsidP="00EA3C73">
      <w:pPr>
        <w:spacing w:after="0" w:line="259" w:lineRule="auto"/>
        <w:jc w:val="center"/>
        <w:rPr>
          <w:bCs/>
          <w:sz w:val="20"/>
          <w:szCs w:val="20"/>
        </w:rPr>
      </w:pPr>
      <w:r w:rsidRPr="00EA3C73">
        <w:rPr>
          <w:bCs/>
          <w:sz w:val="20"/>
          <w:szCs w:val="20"/>
        </w:rPr>
        <w:t>SAFe SCRUM Master 6 Certified</w:t>
      </w:r>
    </w:p>
    <w:p w14:paraId="314BB331" w14:textId="11107628" w:rsidR="00DF1A6D" w:rsidRPr="00EA3C73" w:rsidRDefault="00DF1A6D" w:rsidP="00EA3C73">
      <w:pPr>
        <w:spacing w:after="0" w:line="259" w:lineRule="auto"/>
        <w:ind w:left="429"/>
        <w:jc w:val="center"/>
        <w:rPr>
          <w:color w:val="717273"/>
          <w:sz w:val="16"/>
          <w:szCs w:val="20"/>
        </w:rPr>
      </w:pPr>
      <w:r w:rsidRPr="00EA3C73">
        <w:rPr>
          <w:color w:val="717273"/>
          <w:sz w:val="16"/>
          <w:szCs w:val="20"/>
        </w:rPr>
        <w:t xml:space="preserve">Scaled Agile Inc.  </w:t>
      </w:r>
      <w:r w:rsidR="00EA3C73" w:rsidRPr="00EA3C73">
        <w:rPr>
          <w:color w:val="717273"/>
          <w:sz w:val="16"/>
          <w:szCs w:val="20"/>
        </w:rPr>
        <w:t>April</w:t>
      </w:r>
      <w:r w:rsidRPr="00EA3C73">
        <w:rPr>
          <w:color w:val="717273"/>
          <w:sz w:val="16"/>
          <w:szCs w:val="20"/>
        </w:rPr>
        <w:t>, 202</w:t>
      </w:r>
      <w:r w:rsidR="00C66A3A">
        <w:rPr>
          <w:color w:val="717273"/>
          <w:sz w:val="16"/>
          <w:szCs w:val="20"/>
        </w:rPr>
        <w:t>4</w:t>
      </w:r>
    </w:p>
    <w:p w14:paraId="11AAB123" w14:textId="77777777" w:rsidR="00DF1A6D" w:rsidRPr="00EA3C73" w:rsidRDefault="00DF1A6D" w:rsidP="00EA3C73">
      <w:pPr>
        <w:spacing w:after="0" w:line="259" w:lineRule="auto"/>
        <w:ind w:left="429"/>
        <w:jc w:val="center"/>
        <w:rPr>
          <w:color w:val="717273"/>
          <w:sz w:val="16"/>
          <w:szCs w:val="20"/>
        </w:rPr>
      </w:pPr>
    </w:p>
    <w:p w14:paraId="0E03234B" w14:textId="112820CC" w:rsidR="00DF1A6D" w:rsidRPr="00EA3C73" w:rsidRDefault="00DF1A6D" w:rsidP="00EA3C73">
      <w:pPr>
        <w:spacing w:after="0" w:line="259" w:lineRule="auto"/>
        <w:jc w:val="center"/>
        <w:rPr>
          <w:bCs/>
          <w:sz w:val="20"/>
          <w:szCs w:val="20"/>
        </w:rPr>
      </w:pPr>
      <w:r w:rsidRPr="00EA3C73">
        <w:rPr>
          <w:bCs/>
          <w:sz w:val="20"/>
          <w:szCs w:val="20"/>
        </w:rPr>
        <w:t>Agile Project Management certified</w:t>
      </w:r>
    </w:p>
    <w:p w14:paraId="6A36225E" w14:textId="257EF21A" w:rsidR="00DF1A6D" w:rsidRPr="00EA3C73" w:rsidRDefault="00EA3C73" w:rsidP="00EA3C73">
      <w:pPr>
        <w:spacing w:after="0" w:line="259" w:lineRule="auto"/>
        <w:ind w:left="429"/>
        <w:jc w:val="center"/>
        <w:rPr>
          <w:color w:val="717273"/>
          <w:sz w:val="16"/>
          <w:szCs w:val="20"/>
        </w:rPr>
      </w:pPr>
      <w:r w:rsidRPr="00EA3C73">
        <w:rPr>
          <w:color w:val="717273"/>
          <w:sz w:val="16"/>
          <w:szCs w:val="20"/>
        </w:rPr>
        <w:t>Coursera,</w:t>
      </w:r>
      <w:r w:rsidR="00DF1A6D" w:rsidRPr="00EA3C73">
        <w:rPr>
          <w:color w:val="717273"/>
          <w:sz w:val="16"/>
          <w:szCs w:val="20"/>
        </w:rPr>
        <w:t xml:space="preserve">  June, 2024</w:t>
      </w:r>
    </w:p>
    <w:p w14:paraId="51E7275D" w14:textId="77777777" w:rsidR="00EA3C73" w:rsidRPr="00EA3C73" w:rsidRDefault="00EA3C73" w:rsidP="00EA3C73">
      <w:pPr>
        <w:spacing w:after="0" w:line="259" w:lineRule="auto"/>
        <w:ind w:left="429"/>
        <w:jc w:val="center"/>
        <w:rPr>
          <w:color w:val="717273"/>
          <w:sz w:val="16"/>
          <w:szCs w:val="20"/>
        </w:rPr>
      </w:pPr>
    </w:p>
    <w:p w14:paraId="7C073AEA" w14:textId="77AB2161" w:rsidR="00EA3C73" w:rsidRPr="00EA3C73" w:rsidRDefault="00EA3C73" w:rsidP="00EA3C73">
      <w:pPr>
        <w:spacing w:after="0" w:line="259" w:lineRule="auto"/>
        <w:jc w:val="center"/>
        <w:rPr>
          <w:bCs/>
          <w:sz w:val="20"/>
          <w:szCs w:val="20"/>
        </w:rPr>
      </w:pPr>
      <w:r w:rsidRPr="00EA3C73">
        <w:rPr>
          <w:bCs/>
          <w:sz w:val="20"/>
          <w:szCs w:val="20"/>
        </w:rPr>
        <w:t>SalesforceCertified Marketing Cloud Email Specialist</w:t>
      </w:r>
    </w:p>
    <w:p w14:paraId="5DECA3DB" w14:textId="40B4A333" w:rsidR="00EA3C73" w:rsidRPr="00EA3C73" w:rsidRDefault="00EA3C73" w:rsidP="00EA3C73">
      <w:pPr>
        <w:spacing w:after="0" w:line="259" w:lineRule="auto"/>
        <w:ind w:left="429"/>
        <w:jc w:val="center"/>
        <w:rPr>
          <w:color w:val="717273"/>
          <w:sz w:val="16"/>
          <w:szCs w:val="20"/>
        </w:rPr>
      </w:pPr>
      <w:r w:rsidRPr="00EA3C73">
        <w:rPr>
          <w:color w:val="717273"/>
          <w:sz w:val="16"/>
          <w:szCs w:val="20"/>
        </w:rPr>
        <w:t>Salesforce, January 2021, ID # 21814954</w:t>
      </w:r>
    </w:p>
    <w:p w14:paraId="18F42B84" w14:textId="77777777" w:rsidR="00DF1A6D" w:rsidRPr="00EA3C73" w:rsidRDefault="00DF1A6D" w:rsidP="00EA3C73">
      <w:pPr>
        <w:spacing w:after="0" w:line="259" w:lineRule="auto"/>
        <w:ind w:left="429"/>
        <w:jc w:val="center"/>
        <w:rPr>
          <w:sz w:val="18"/>
          <w:szCs w:val="20"/>
        </w:rPr>
      </w:pPr>
    </w:p>
    <w:p w14:paraId="422C8D48" w14:textId="721FFB8A" w:rsidR="00EA3C73" w:rsidRPr="00EA3C73" w:rsidRDefault="00EA3C73" w:rsidP="00EA3C73">
      <w:pPr>
        <w:spacing w:after="0" w:line="259" w:lineRule="auto"/>
        <w:jc w:val="center"/>
        <w:rPr>
          <w:bCs/>
          <w:sz w:val="20"/>
          <w:szCs w:val="20"/>
        </w:rPr>
      </w:pPr>
      <w:r w:rsidRPr="00EA3C73">
        <w:rPr>
          <w:bCs/>
          <w:sz w:val="20"/>
          <w:szCs w:val="20"/>
        </w:rPr>
        <w:t>Marketing Automations Strategies Badge</w:t>
      </w:r>
    </w:p>
    <w:p w14:paraId="0417BD56" w14:textId="0EF7E67E" w:rsidR="00EA3C73" w:rsidRPr="00EA3C73" w:rsidRDefault="00EA3C73" w:rsidP="00EA3C73">
      <w:pPr>
        <w:spacing w:after="0" w:line="259" w:lineRule="auto"/>
        <w:jc w:val="center"/>
        <w:rPr>
          <w:color w:val="717273"/>
          <w:sz w:val="16"/>
          <w:szCs w:val="20"/>
        </w:rPr>
      </w:pPr>
      <w:r w:rsidRPr="00EA3C73">
        <w:rPr>
          <w:color w:val="717273"/>
          <w:sz w:val="16"/>
          <w:szCs w:val="20"/>
        </w:rPr>
        <w:t>Salesforce, Aug 2020</w:t>
      </w:r>
    </w:p>
    <w:p w14:paraId="04F121FF" w14:textId="77777777" w:rsidR="00EA3C73" w:rsidRPr="00EA3C73" w:rsidRDefault="00EA3C73" w:rsidP="00EA3C73">
      <w:pPr>
        <w:spacing w:after="0" w:line="259" w:lineRule="auto"/>
        <w:ind w:left="429"/>
        <w:jc w:val="center"/>
        <w:rPr>
          <w:color w:val="717273"/>
          <w:sz w:val="16"/>
          <w:szCs w:val="20"/>
        </w:rPr>
      </w:pPr>
    </w:p>
    <w:p w14:paraId="0F4CE89C" w14:textId="529594D8" w:rsidR="00EA3C73" w:rsidRPr="00EA3C73" w:rsidRDefault="00EA3C73" w:rsidP="00EA3C73">
      <w:pPr>
        <w:spacing w:after="0" w:line="259" w:lineRule="auto"/>
        <w:jc w:val="center"/>
        <w:rPr>
          <w:bCs/>
          <w:sz w:val="20"/>
          <w:szCs w:val="20"/>
        </w:rPr>
      </w:pPr>
      <w:r w:rsidRPr="00EA3C73">
        <w:rPr>
          <w:bCs/>
          <w:sz w:val="20"/>
          <w:szCs w:val="20"/>
        </w:rPr>
        <w:t>Hubspot Email Marketing Certification</w:t>
      </w:r>
    </w:p>
    <w:p w14:paraId="4EF0800A" w14:textId="2137988D" w:rsidR="00EA3C73" w:rsidRPr="00EA3C73" w:rsidRDefault="00EA3C73" w:rsidP="00EA3C73">
      <w:pPr>
        <w:spacing w:after="0" w:line="259" w:lineRule="auto"/>
        <w:jc w:val="center"/>
        <w:rPr>
          <w:color w:val="717273"/>
          <w:sz w:val="16"/>
          <w:szCs w:val="20"/>
        </w:rPr>
      </w:pPr>
      <w:r w:rsidRPr="00EA3C73">
        <w:rPr>
          <w:color w:val="717273"/>
          <w:sz w:val="16"/>
          <w:szCs w:val="20"/>
        </w:rPr>
        <w:t>Hubspot Academy, July 2020</w:t>
      </w:r>
    </w:p>
    <w:p w14:paraId="07A1F458" w14:textId="77777777" w:rsidR="00EA3C73" w:rsidRPr="00EA3C73" w:rsidRDefault="00EA3C73" w:rsidP="00EA3C73">
      <w:pPr>
        <w:spacing w:after="0" w:line="259" w:lineRule="auto"/>
        <w:jc w:val="center"/>
        <w:rPr>
          <w:color w:val="717273"/>
          <w:sz w:val="16"/>
          <w:szCs w:val="20"/>
        </w:rPr>
      </w:pPr>
    </w:p>
    <w:p w14:paraId="6758A884" w14:textId="63649BF4" w:rsidR="00EA3C73" w:rsidRPr="00EA3C73" w:rsidRDefault="00EA3C73" w:rsidP="00EA3C73">
      <w:pPr>
        <w:spacing w:after="0" w:line="259" w:lineRule="auto"/>
        <w:jc w:val="center"/>
        <w:rPr>
          <w:bCs/>
          <w:sz w:val="20"/>
          <w:szCs w:val="20"/>
        </w:rPr>
      </w:pPr>
      <w:r w:rsidRPr="00EA3C73">
        <w:rPr>
          <w:bCs/>
          <w:sz w:val="20"/>
          <w:szCs w:val="20"/>
        </w:rPr>
        <w:t>Product Marketing Foundations</w:t>
      </w:r>
    </w:p>
    <w:p w14:paraId="4CA3871F" w14:textId="41C62EA4" w:rsidR="00EA3C73" w:rsidRPr="00EA3C73" w:rsidRDefault="00EA3C73" w:rsidP="00EA3C73">
      <w:pPr>
        <w:spacing w:after="0" w:line="259" w:lineRule="auto"/>
        <w:jc w:val="center"/>
        <w:rPr>
          <w:color w:val="717273"/>
          <w:sz w:val="16"/>
          <w:szCs w:val="20"/>
        </w:rPr>
      </w:pPr>
      <w:r w:rsidRPr="00EA3C73">
        <w:rPr>
          <w:color w:val="717273"/>
          <w:sz w:val="16"/>
          <w:szCs w:val="20"/>
        </w:rPr>
        <w:t>LinkedIn, July 2020</w:t>
      </w:r>
    </w:p>
    <w:p w14:paraId="3D006EAE" w14:textId="77777777" w:rsidR="00EA3C73" w:rsidRPr="00EA3C73" w:rsidRDefault="00EA3C73" w:rsidP="00EA3C73">
      <w:pPr>
        <w:spacing w:after="0" w:line="259" w:lineRule="auto"/>
        <w:jc w:val="center"/>
        <w:rPr>
          <w:color w:val="717273"/>
          <w:sz w:val="16"/>
          <w:szCs w:val="20"/>
        </w:rPr>
      </w:pPr>
    </w:p>
    <w:p w14:paraId="04F09DCD" w14:textId="2A05A3F1" w:rsidR="00EA3C73" w:rsidRPr="00EA3C73" w:rsidRDefault="00EA3C73" w:rsidP="00EA3C73">
      <w:pPr>
        <w:spacing w:after="0" w:line="259" w:lineRule="auto"/>
        <w:jc w:val="center"/>
        <w:rPr>
          <w:bCs/>
          <w:sz w:val="20"/>
          <w:szCs w:val="20"/>
        </w:rPr>
      </w:pPr>
      <w:r w:rsidRPr="00EA3C73">
        <w:rPr>
          <w:bCs/>
          <w:sz w:val="20"/>
          <w:szCs w:val="20"/>
        </w:rPr>
        <w:t>Advanced Google Analytics</w:t>
      </w:r>
    </w:p>
    <w:p w14:paraId="3CF3CDD6" w14:textId="1054138C" w:rsidR="00EA3C73" w:rsidRPr="00EA3C73" w:rsidRDefault="00EA3C73" w:rsidP="00EA3C73">
      <w:pPr>
        <w:spacing w:after="0" w:line="259" w:lineRule="auto"/>
        <w:jc w:val="center"/>
        <w:rPr>
          <w:color w:val="717273"/>
          <w:sz w:val="16"/>
          <w:szCs w:val="20"/>
        </w:rPr>
      </w:pPr>
      <w:r w:rsidRPr="00EA3C73">
        <w:rPr>
          <w:color w:val="717273"/>
          <w:sz w:val="16"/>
          <w:szCs w:val="20"/>
        </w:rPr>
        <w:t>Google Digital Academy (Skillshop), April 2020</w:t>
      </w:r>
    </w:p>
    <w:p w14:paraId="41E7E0E2" w14:textId="77777777" w:rsidR="00EA3C73" w:rsidRDefault="00EA3C73" w:rsidP="00EA3C73">
      <w:pPr>
        <w:spacing w:after="0" w:line="259" w:lineRule="auto"/>
        <w:ind w:left="0" w:firstLine="0"/>
        <w:rPr>
          <w:bCs/>
          <w:sz w:val="24"/>
        </w:rPr>
        <w:sectPr w:rsidR="00EA3C73" w:rsidSect="00EA3C73">
          <w:type w:val="continuous"/>
          <w:pgSz w:w="12240" w:h="15840"/>
          <w:pgMar w:top="387" w:right="318" w:bottom="184" w:left="149" w:header="720" w:footer="720" w:gutter="0"/>
          <w:cols w:num="2" w:space="720"/>
        </w:sectPr>
      </w:pPr>
    </w:p>
    <w:p w14:paraId="0651FD9C" w14:textId="7E6B74ED" w:rsidR="006F3568" w:rsidRDefault="006F3568" w:rsidP="00EA3C73">
      <w:pPr>
        <w:spacing w:after="0" w:line="259" w:lineRule="auto"/>
        <w:ind w:left="0" w:firstLine="0"/>
        <w:jc w:val="left"/>
      </w:pPr>
    </w:p>
    <w:tbl>
      <w:tblPr>
        <w:tblStyle w:val="TableGrid"/>
        <w:tblW w:w="9681" w:type="dxa"/>
        <w:tblInd w:w="974" w:type="dxa"/>
        <w:tblLook w:val="04A0" w:firstRow="1" w:lastRow="0" w:firstColumn="1" w:lastColumn="0" w:noHBand="0" w:noVBand="1"/>
      </w:tblPr>
      <w:tblGrid>
        <w:gridCol w:w="3572"/>
        <w:gridCol w:w="3572"/>
        <w:gridCol w:w="2537"/>
      </w:tblGrid>
      <w:tr w:rsidR="006F3568" w14:paraId="3153ACC1" w14:textId="77777777">
        <w:trPr>
          <w:trHeight w:val="450"/>
        </w:trPr>
        <w:tc>
          <w:tcPr>
            <w:tcW w:w="3572" w:type="dxa"/>
            <w:tcBorders>
              <w:top w:val="nil"/>
              <w:left w:val="nil"/>
              <w:bottom w:val="nil"/>
              <w:right w:val="nil"/>
            </w:tcBorders>
          </w:tcPr>
          <w:p w14:paraId="127B02D8" w14:textId="77777777" w:rsidR="006F3568" w:rsidRDefault="006F3568">
            <w:pPr>
              <w:spacing w:after="160" w:line="259" w:lineRule="auto"/>
              <w:ind w:left="0" w:firstLine="0"/>
              <w:jc w:val="left"/>
            </w:pPr>
          </w:p>
        </w:tc>
        <w:tc>
          <w:tcPr>
            <w:tcW w:w="3572" w:type="dxa"/>
            <w:tcBorders>
              <w:top w:val="nil"/>
              <w:left w:val="nil"/>
              <w:bottom w:val="nil"/>
              <w:right w:val="nil"/>
            </w:tcBorders>
          </w:tcPr>
          <w:p w14:paraId="1428E2A7" w14:textId="77777777" w:rsidR="006F3568" w:rsidRDefault="00F45A41">
            <w:pPr>
              <w:spacing w:after="0" w:line="259" w:lineRule="auto"/>
              <w:ind w:left="497" w:firstLine="0"/>
              <w:jc w:val="left"/>
            </w:pPr>
            <w:r>
              <w:rPr>
                <w:b/>
                <w:sz w:val="24"/>
                <w:u w:val="single" w:color="000000"/>
              </w:rPr>
              <w:t>Core Competencies</w:t>
            </w:r>
            <w:r>
              <w:rPr>
                <w:b/>
                <w:sz w:val="24"/>
              </w:rPr>
              <w:t xml:space="preserve"> </w:t>
            </w:r>
          </w:p>
        </w:tc>
        <w:tc>
          <w:tcPr>
            <w:tcW w:w="2537" w:type="dxa"/>
            <w:tcBorders>
              <w:top w:val="nil"/>
              <w:left w:val="nil"/>
              <w:bottom w:val="nil"/>
              <w:right w:val="nil"/>
            </w:tcBorders>
          </w:tcPr>
          <w:p w14:paraId="7F8BCD66" w14:textId="77777777" w:rsidR="006F3568" w:rsidRDefault="006F3568">
            <w:pPr>
              <w:spacing w:after="160" w:line="259" w:lineRule="auto"/>
              <w:ind w:left="0" w:firstLine="0"/>
              <w:jc w:val="left"/>
            </w:pPr>
          </w:p>
        </w:tc>
      </w:tr>
      <w:tr w:rsidR="006F3568" w14:paraId="14B32723" w14:textId="77777777">
        <w:trPr>
          <w:trHeight w:val="1441"/>
        </w:trPr>
        <w:tc>
          <w:tcPr>
            <w:tcW w:w="3572" w:type="dxa"/>
            <w:tcBorders>
              <w:top w:val="nil"/>
              <w:left w:val="nil"/>
              <w:bottom w:val="nil"/>
              <w:right w:val="nil"/>
            </w:tcBorders>
            <w:vAlign w:val="bottom"/>
          </w:tcPr>
          <w:p w14:paraId="69AC9070" w14:textId="60A30588" w:rsidR="00305B56" w:rsidRDefault="00305B56">
            <w:pPr>
              <w:spacing w:after="0" w:line="259" w:lineRule="auto"/>
              <w:ind w:left="0" w:firstLine="0"/>
              <w:jc w:val="left"/>
            </w:pPr>
          </w:p>
          <w:p w14:paraId="6FE7B1FA" w14:textId="2CB7CF01" w:rsidR="00305B56" w:rsidRDefault="00305B56">
            <w:pPr>
              <w:spacing w:after="0" w:line="259" w:lineRule="auto"/>
              <w:ind w:left="0" w:firstLine="0"/>
              <w:jc w:val="left"/>
            </w:pPr>
            <w:r>
              <w:t>Workf</w:t>
            </w:r>
            <w:r w:rsidR="00A24F81">
              <w:t>r</w:t>
            </w:r>
            <w:r>
              <w:t>ont</w:t>
            </w:r>
          </w:p>
          <w:p w14:paraId="1A83B227" w14:textId="7BD2951A" w:rsidR="00F92E79" w:rsidRDefault="00F92E79">
            <w:pPr>
              <w:spacing w:after="0" w:line="259" w:lineRule="auto"/>
              <w:ind w:left="0" w:firstLine="0"/>
              <w:jc w:val="left"/>
            </w:pPr>
            <w:r>
              <w:t>Customer Journey Automation</w:t>
            </w:r>
          </w:p>
          <w:p w14:paraId="6D7D807F" w14:textId="79497FF0" w:rsidR="00F92E79" w:rsidRDefault="00F92E79">
            <w:pPr>
              <w:spacing w:after="0" w:line="259" w:lineRule="auto"/>
              <w:ind w:left="0" w:firstLine="0"/>
              <w:jc w:val="left"/>
            </w:pPr>
            <w:r>
              <w:t xml:space="preserve">Campaign Trigger </w:t>
            </w:r>
            <w:r w:rsidR="007A492B">
              <w:t>E</w:t>
            </w:r>
            <w:r>
              <w:t>nhancements</w:t>
            </w:r>
          </w:p>
          <w:p w14:paraId="119BCE9E" w14:textId="77777777" w:rsidR="006D77EE" w:rsidRDefault="00305B56">
            <w:pPr>
              <w:spacing w:after="0" w:line="259" w:lineRule="auto"/>
              <w:ind w:left="0" w:firstLine="0"/>
              <w:jc w:val="left"/>
            </w:pPr>
            <w:r>
              <w:t>Harmony</w:t>
            </w:r>
            <w:r w:rsidR="006D77EE">
              <w:t xml:space="preserve">/ Epsilon </w:t>
            </w:r>
          </w:p>
          <w:p w14:paraId="7F501612" w14:textId="72977316" w:rsidR="006F3568" w:rsidRDefault="00F45A41">
            <w:pPr>
              <w:spacing w:after="0" w:line="259" w:lineRule="auto"/>
              <w:ind w:left="0" w:firstLine="0"/>
              <w:jc w:val="left"/>
            </w:pPr>
            <w:r>
              <w:t xml:space="preserve">SCRUM </w:t>
            </w:r>
            <w:r w:rsidR="00F92E79">
              <w:t>Master, 6</w:t>
            </w:r>
          </w:p>
          <w:p w14:paraId="1BB896E7" w14:textId="77777777" w:rsidR="006D77EE" w:rsidRDefault="00F45A41">
            <w:pPr>
              <w:spacing w:after="0" w:line="259" w:lineRule="auto"/>
              <w:ind w:left="0" w:firstLine="0"/>
              <w:jc w:val="left"/>
            </w:pPr>
            <w:r>
              <w:t xml:space="preserve">Audience Syndication </w:t>
            </w:r>
          </w:p>
          <w:p w14:paraId="0755F59D" w14:textId="5A304358" w:rsidR="006F3568" w:rsidRDefault="006D77EE">
            <w:pPr>
              <w:spacing w:after="0" w:line="259" w:lineRule="auto"/>
              <w:ind w:left="0" w:firstLine="0"/>
              <w:jc w:val="left"/>
            </w:pPr>
            <w:r>
              <w:t>Zeta</w:t>
            </w:r>
            <w:r w:rsidR="00F45A41">
              <w:t xml:space="preserve"> </w:t>
            </w:r>
          </w:p>
        </w:tc>
        <w:tc>
          <w:tcPr>
            <w:tcW w:w="3572" w:type="dxa"/>
            <w:tcBorders>
              <w:top w:val="nil"/>
              <w:left w:val="nil"/>
              <w:bottom w:val="nil"/>
              <w:right w:val="nil"/>
            </w:tcBorders>
            <w:vAlign w:val="bottom"/>
          </w:tcPr>
          <w:p w14:paraId="5EDD4A9B" w14:textId="77777777" w:rsidR="006D77EE" w:rsidRDefault="006D77EE" w:rsidP="006D77EE">
            <w:pPr>
              <w:spacing w:after="0" w:line="259" w:lineRule="auto"/>
              <w:ind w:left="0" w:firstLine="0"/>
              <w:jc w:val="left"/>
            </w:pPr>
            <w:r>
              <w:t xml:space="preserve">DMP Technology Projects </w:t>
            </w:r>
          </w:p>
          <w:p w14:paraId="07BC3EA9" w14:textId="22E5A450" w:rsidR="006F3568" w:rsidRDefault="00F45A41" w:rsidP="006D77EE">
            <w:pPr>
              <w:spacing w:after="0" w:line="259" w:lineRule="auto"/>
              <w:ind w:left="0" w:firstLine="0"/>
              <w:jc w:val="left"/>
            </w:pPr>
            <w:r>
              <w:t xml:space="preserve">Database Management </w:t>
            </w:r>
          </w:p>
          <w:p w14:paraId="5BBC9CD4" w14:textId="77777777" w:rsidR="006F3568" w:rsidRDefault="00F45A41">
            <w:pPr>
              <w:spacing w:after="0" w:line="259" w:lineRule="auto"/>
              <w:ind w:left="0" w:firstLine="0"/>
              <w:jc w:val="left"/>
            </w:pPr>
            <w:r>
              <w:t xml:space="preserve">Adobe Audience Manager </w:t>
            </w:r>
          </w:p>
          <w:p w14:paraId="6DD95D22" w14:textId="77777777" w:rsidR="006F3568" w:rsidRDefault="00F45A41">
            <w:pPr>
              <w:spacing w:after="0" w:line="259" w:lineRule="auto"/>
              <w:ind w:left="0" w:firstLine="0"/>
              <w:jc w:val="left"/>
            </w:pPr>
            <w:r>
              <w:t xml:space="preserve">Big Query </w:t>
            </w:r>
          </w:p>
          <w:p w14:paraId="46D6E5AD" w14:textId="5B6A33E0" w:rsidR="006F3568" w:rsidRDefault="00F92E79">
            <w:pPr>
              <w:spacing w:after="0" w:line="259" w:lineRule="auto"/>
              <w:ind w:left="0" w:firstLine="0"/>
              <w:jc w:val="left"/>
            </w:pPr>
            <w:r>
              <w:t>Customer Journey Automation</w:t>
            </w:r>
          </w:p>
          <w:p w14:paraId="7AD7AE1F" w14:textId="77777777" w:rsidR="006F3568" w:rsidRDefault="006D77EE">
            <w:pPr>
              <w:spacing w:after="0" w:line="259" w:lineRule="auto"/>
              <w:ind w:left="0" w:firstLine="0"/>
              <w:jc w:val="left"/>
            </w:pPr>
            <w:r>
              <w:t xml:space="preserve">Audience Activation </w:t>
            </w:r>
          </w:p>
          <w:p w14:paraId="3D35EF4C" w14:textId="30E986D8" w:rsidR="00F92E79" w:rsidRDefault="00F92E79">
            <w:pPr>
              <w:spacing w:after="0" w:line="259" w:lineRule="auto"/>
              <w:ind w:left="0" w:firstLine="0"/>
              <w:jc w:val="left"/>
            </w:pPr>
            <w:r>
              <w:t xml:space="preserve">Agile Project Management </w:t>
            </w:r>
          </w:p>
        </w:tc>
        <w:tc>
          <w:tcPr>
            <w:tcW w:w="2537" w:type="dxa"/>
            <w:tcBorders>
              <w:top w:val="nil"/>
              <w:left w:val="nil"/>
              <w:bottom w:val="nil"/>
              <w:right w:val="nil"/>
            </w:tcBorders>
            <w:vAlign w:val="bottom"/>
          </w:tcPr>
          <w:p w14:paraId="5929FB18" w14:textId="36B0EC2F" w:rsidR="006F3568" w:rsidRDefault="006D77EE">
            <w:pPr>
              <w:spacing w:after="0" w:line="259" w:lineRule="auto"/>
              <w:ind w:left="0" w:firstLine="0"/>
              <w:jc w:val="left"/>
            </w:pPr>
            <w:r>
              <w:t xml:space="preserve">SQL </w:t>
            </w:r>
            <w:r>
              <w:br/>
            </w:r>
            <w:r w:rsidR="00F45A41">
              <w:t xml:space="preserve">Marketing Automation </w:t>
            </w:r>
          </w:p>
          <w:p w14:paraId="3A92A24F" w14:textId="77777777" w:rsidR="006F3568" w:rsidRDefault="00F45A41">
            <w:pPr>
              <w:spacing w:after="0" w:line="259" w:lineRule="auto"/>
              <w:ind w:left="0" w:firstLine="0"/>
            </w:pPr>
            <w:r>
              <w:t xml:space="preserve">Salesforce Marketing Cloud </w:t>
            </w:r>
          </w:p>
          <w:p w14:paraId="26697B54" w14:textId="77777777" w:rsidR="006F3568" w:rsidRDefault="00F45A41">
            <w:pPr>
              <w:spacing w:after="0" w:line="259" w:lineRule="auto"/>
              <w:ind w:left="0" w:firstLine="0"/>
              <w:jc w:val="left"/>
            </w:pPr>
            <w:r>
              <w:t xml:space="preserve">Moveable Ink </w:t>
            </w:r>
          </w:p>
          <w:p w14:paraId="37AD1C0F" w14:textId="77777777" w:rsidR="006F3568" w:rsidRDefault="00F45A41">
            <w:pPr>
              <w:spacing w:after="0" w:line="259" w:lineRule="auto"/>
              <w:ind w:left="0" w:firstLine="0"/>
              <w:jc w:val="left"/>
            </w:pPr>
            <w:r>
              <w:t xml:space="preserve">Adobe Creative Suite  </w:t>
            </w:r>
          </w:p>
          <w:p w14:paraId="7EAB4436" w14:textId="77777777" w:rsidR="006F3568" w:rsidRDefault="00F45A41">
            <w:pPr>
              <w:spacing w:after="0" w:line="259" w:lineRule="auto"/>
              <w:ind w:left="0" w:firstLine="0"/>
              <w:jc w:val="left"/>
            </w:pPr>
            <w:r>
              <w:t xml:space="preserve">Basecamp, Jira, Workfront </w:t>
            </w:r>
          </w:p>
          <w:p w14:paraId="071A3D6D" w14:textId="7F0E04F5" w:rsidR="007A492B" w:rsidRDefault="007A492B">
            <w:pPr>
              <w:spacing w:after="0" w:line="259" w:lineRule="auto"/>
              <w:ind w:left="0" w:firstLine="0"/>
              <w:jc w:val="left"/>
            </w:pPr>
            <w:proofErr w:type="spellStart"/>
            <w:r>
              <w:t>Github</w:t>
            </w:r>
            <w:proofErr w:type="spellEnd"/>
          </w:p>
        </w:tc>
      </w:tr>
    </w:tbl>
    <w:p w14:paraId="37F12775" w14:textId="77777777" w:rsidR="006F3568" w:rsidRDefault="00F45A41">
      <w:pPr>
        <w:spacing w:after="0" w:line="259" w:lineRule="auto"/>
        <w:ind w:left="974" w:firstLine="0"/>
        <w:jc w:val="left"/>
      </w:pPr>
      <w:r>
        <w:rPr>
          <w:b/>
          <w:color w:val="4B3A2E"/>
          <w:sz w:val="24"/>
        </w:rPr>
        <w:t xml:space="preserve"> </w:t>
      </w:r>
    </w:p>
    <w:p w14:paraId="4B91EBF6" w14:textId="77777777" w:rsidR="00EA3C73" w:rsidRDefault="00EA3C73">
      <w:pPr>
        <w:pStyle w:val="Heading1"/>
        <w:ind w:left="984"/>
      </w:pPr>
    </w:p>
    <w:p w14:paraId="398380C1" w14:textId="4CF419E3" w:rsidR="006F3568" w:rsidRDefault="00F45A41">
      <w:pPr>
        <w:pStyle w:val="Heading1"/>
        <w:ind w:left="984"/>
      </w:pPr>
      <w:r>
        <w:t>Georgia College &amp; State University</w:t>
      </w:r>
      <w:r>
        <w:rPr>
          <w:u w:val="none"/>
        </w:rPr>
        <w:t xml:space="preserve"> </w:t>
      </w:r>
    </w:p>
    <w:p w14:paraId="04EF505F" w14:textId="77777777" w:rsidR="006F3568" w:rsidRDefault="00F45A41">
      <w:pPr>
        <w:spacing w:after="0" w:line="259" w:lineRule="auto"/>
        <w:ind w:left="984"/>
        <w:jc w:val="left"/>
      </w:pPr>
      <w:r>
        <w:rPr>
          <w:color w:val="717273"/>
          <w:sz w:val="20"/>
        </w:rPr>
        <w:t xml:space="preserve">Milledgeville, GA August 2008 – May 2012 </w:t>
      </w:r>
    </w:p>
    <w:p w14:paraId="6BEB0155" w14:textId="77777777" w:rsidR="006F3568" w:rsidRDefault="00F45A41">
      <w:pPr>
        <w:spacing w:after="254"/>
        <w:ind w:left="969" w:right="61"/>
      </w:pPr>
      <w:r>
        <w:t xml:space="preserve">Bachelors of Arts in Mass Communications, Public Relations &amp; Digital Media </w:t>
      </w:r>
    </w:p>
    <w:p w14:paraId="319F1C41" w14:textId="0B4619A3" w:rsidR="006F3568" w:rsidRDefault="00F45A41">
      <w:pPr>
        <w:spacing w:after="29" w:line="259" w:lineRule="auto"/>
        <w:ind w:left="2235"/>
        <w:jc w:val="left"/>
      </w:pPr>
      <w:r>
        <w:rPr>
          <w:color w:val="4B3A2E"/>
        </w:rPr>
        <w:t xml:space="preserve">www.StephanieSLanier.com | 404.988.1795 </w:t>
      </w:r>
      <w:r>
        <w:rPr>
          <w:color w:val="3D859C"/>
          <w:sz w:val="12"/>
          <w:u w:val="single" w:color="3D859C"/>
        </w:rPr>
        <w:t xml:space="preserve">| </w:t>
      </w:r>
      <w:r w:rsidR="006D77EE">
        <w:rPr>
          <w:b/>
          <w:color w:val="3D859C"/>
          <w:sz w:val="16"/>
          <w:u w:val="single" w:color="3D859C"/>
        </w:rPr>
        <w:t>Stephanie.Lanier1@syf.com</w:t>
      </w:r>
    </w:p>
    <w:p w14:paraId="400BC58D" w14:textId="77777777" w:rsidR="006F3568" w:rsidRDefault="00F45A41">
      <w:pPr>
        <w:spacing w:after="0" w:line="259" w:lineRule="auto"/>
        <w:ind w:left="0" w:firstLine="0"/>
        <w:jc w:val="left"/>
      </w:pPr>
      <w:r>
        <w:rPr>
          <w:rFonts w:ascii="Calibri" w:eastAsia="Calibri" w:hAnsi="Calibri" w:cs="Calibri"/>
          <w:sz w:val="20"/>
        </w:rPr>
        <w:t xml:space="preserve"> </w:t>
      </w:r>
    </w:p>
    <w:sectPr w:rsidR="006F3568" w:rsidSect="00EA3C73">
      <w:type w:val="continuous"/>
      <w:pgSz w:w="12240" w:h="15840"/>
      <w:pgMar w:top="387" w:right="318" w:bottom="184" w:left="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B8E"/>
    <w:multiLevelType w:val="hybridMultilevel"/>
    <w:tmpl w:val="50A4269A"/>
    <w:lvl w:ilvl="0" w:tplc="32F6627C">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9AE79BA">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F84906">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509B08">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2CA6E">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CEC640">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141CF4">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A1AD0">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2D8DC">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56061F"/>
    <w:multiLevelType w:val="hybridMultilevel"/>
    <w:tmpl w:val="0FB268BE"/>
    <w:lvl w:ilvl="0" w:tplc="9BE8C390">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7ECF814">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92E78A">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60B5AA">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88DE2">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41F8A">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446556">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AF7D2">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D8CA3A">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6D70A5"/>
    <w:multiLevelType w:val="hybridMultilevel"/>
    <w:tmpl w:val="7EB2EBF8"/>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3" w15:restartNumberingAfterBreak="0">
    <w:nsid w:val="4B222574"/>
    <w:multiLevelType w:val="hybridMultilevel"/>
    <w:tmpl w:val="5B5EB426"/>
    <w:lvl w:ilvl="0" w:tplc="04090001">
      <w:start w:val="1"/>
      <w:numFmt w:val="bullet"/>
      <w:lvlText w:val=""/>
      <w:lvlJc w:val="left"/>
      <w:pPr>
        <w:ind w:left="13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F9398B"/>
    <w:multiLevelType w:val="hybridMultilevel"/>
    <w:tmpl w:val="5EE87274"/>
    <w:lvl w:ilvl="0" w:tplc="04090001">
      <w:start w:val="1"/>
      <w:numFmt w:val="bullet"/>
      <w:lvlText w:val=""/>
      <w:lvlJc w:val="left"/>
      <w:pPr>
        <w:ind w:left="13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1B493F"/>
    <w:multiLevelType w:val="hybridMultilevel"/>
    <w:tmpl w:val="14E877F2"/>
    <w:lvl w:ilvl="0" w:tplc="04090001">
      <w:start w:val="1"/>
      <w:numFmt w:val="bullet"/>
      <w:lvlText w:val=""/>
      <w:lvlJc w:val="left"/>
      <w:pPr>
        <w:ind w:left="90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924E1EC">
      <w:start w:val="1"/>
      <w:numFmt w:val="bullet"/>
      <w:lvlText w:val="o"/>
      <w:lvlJc w:val="left"/>
      <w:pPr>
        <w:ind w:left="1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C21442">
      <w:start w:val="1"/>
      <w:numFmt w:val="bullet"/>
      <w:lvlText w:val="▪"/>
      <w:lvlJc w:val="left"/>
      <w:pPr>
        <w:ind w:left="2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6FBEE">
      <w:start w:val="1"/>
      <w:numFmt w:val="bullet"/>
      <w:lvlText w:val="•"/>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EC6F6">
      <w:start w:val="1"/>
      <w:numFmt w:val="bullet"/>
      <w:lvlText w:val="o"/>
      <w:lvlJc w:val="left"/>
      <w:pPr>
        <w:ind w:left="3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168DB8">
      <w:start w:val="1"/>
      <w:numFmt w:val="bullet"/>
      <w:lvlText w:val="▪"/>
      <w:lvlJc w:val="left"/>
      <w:pPr>
        <w:ind w:left="4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862CA">
      <w:start w:val="1"/>
      <w:numFmt w:val="bullet"/>
      <w:lvlText w:val="•"/>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A3570">
      <w:start w:val="1"/>
      <w:numFmt w:val="bullet"/>
      <w:lvlText w:val="o"/>
      <w:lvlJc w:val="left"/>
      <w:pPr>
        <w:ind w:left="5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080156">
      <w:start w:val="1"/>
      <w:numFmt w:val="bullet"/>
      <w:lvlText w:val="▪"/>
      <w:lvlJc w:val="left"/>
      <w:pPr>
        <w:ind w:left="6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E44838"/>
    <w:multiLevelType w:val="hybridMultilevel"/>
    <w:tmpl w:val="266C822A"/>
    <w:lvl w:ilvl="0" w:tplc="EDC42176">
      <w:numFmt w:val="bullet"/>
      <w:lvlText w:val="-"/>
      <w:lvlJc w:val="left"/>
      <w:pPr>
        <w:ind w:left="883" w:hanging="360"/>
      </w:pPr>
      <w:rPr>
        <w:rFonts w:ascii="Times New Roman" w:eastAsia="Times New Roman" w:hAnsi="Times New Roman" w:cs="Times New Roman"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6B0A245E"/>
    <w:multiLevelType w:val="hybridMultilevel"/>
    <w:tmpl w:val="C42A0ABA"/>
    <w:lvl w:ilvl="0" w:tplc="FF3EB772">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5521C10">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647EA">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0E2548">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8EC18">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AFED0">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5A8D6A">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A7394">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82994">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1217C4"/>
    <w:multiLevelType w:val="hybridMultilevel"/>
    <w:tmpl w:val="D3F2805E"/>
    <w:lvl w:ilvl="0" w:tplc="2F1CB420">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61AB418">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A887C">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CA600A">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4EBEEC">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7C09B2">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4B342">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41646">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FACD2A">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1F2862"/>
    <w:multiLevelType w:val="hybridMultilevel"/>
    <w:tmpl w:val="D6F88BA6"/>
    <w:lvl w:ilvl="0" w:tplc="04090001">
      <w:start w:val="1"/>
      <w:numFmt w:val="bullet"/>
      <w:lvlText w:val=""/>
      <w:lvlJc w:val="left"/>
      <w:pPr>
        <w:ind w:left="1679" w:hanging="360"/>
      </w:pPr>
      <w:rPr>
        <w:rFonts w:ascii="Symbol" w:hAnsi="Symbo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0" w15:restartNumberingAfterBreak="0">
    <w:nsid w:val="7DAC7C84"/>
    <w:multiLevelType w:val="hybridMultilevel"/>
    <w:tmpl w:val="DCBEE5CE"/>
    <w:lvl w:ilvl="0" w:tplc="04090001">
      <w:start w:val="1"/>
      <w:numFmt w:val="bullet"/>
      <w:lvlText w:val=""/>
      <w:lvlJc w:val="left"/>
      <w:pPr>
        <w:ind w:left="13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51603086">
    <w:abstractNumId w:val="5"/>
  </w:num>
  <w:num w:numId="2" w16cid:durableId="1556088915">
    <w:abstractNumId w:val="0"/>
  </w:num>
  <w:num w:numId="3" w16cid:durableId="868955913">
    <w:abstractNumId w:val="7"/>
  </w:num>
  <w:num w:numId="4" w16cid:durableId="1868981360">
    <w:abstractNumId w:val="1"/>
  </w:num>
  <w:num w:numId="5" w16cid:durableId="372461037">
    <w:abstractNumId w:val="8"/>
  </w:num>
  <w:num w:numId="6" w16cid:durableId="1790591369">
    <w:abstractNumId w:val="6"/>
  </w:num>
  <w:num w:numId="7" w16cid:durableId="352808708">
    <w:abstractNumId w:val="2"/>
  </w:num>
  <w:num w:numId="8" w16cid:durableId="985278410">
    <w:abstractNumId w:val="4"/>
  </w:num>
  <w:num w:numId="9" w16cid:durableId="631785162">
    <w:abstractNumId w:val="9"/>
  </w:num>
  <w:num w:numId="10" w16cid:durableId="759063327">
    <w:abstractNumId w:val="10"/>
  </w:num>
  <w:num w:numId="11" w16cid:durableId="312225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68"/>
    <w:rsid w:val="000042CD"/>
    <w:rsid w:val="0001469F"/>
    <w:rsid w:val="00034250"/>
    <w:rsid w:val="00063CA3"/>
    <w:rsid w:val="000F0D38"/>
    <w:rsid w:val="001556A4"/>
    <w:rsid w:val="001C7080"/>
    <w:rsid w:val="00200D2C"/>
    <w:rsid w:val="002202F7"/>
    <w:rsid w:val="003038A8"/>
    <w:rsid w:val="00305B56"/>
    <w:rsid w:val="003A0620"/>
    <w:rsid w:val="00414390"/>
    <w:rsid w:val="004A4F98"/>
    <w:rsid w:val="00533D84"/>
    <w:rsid w:val="005412CF"/>
    <w:rsid w:val="00584ECC"/>
    <w:rsid w:val="005E372F"/>
    <w:rsid w:val="0063689C"/>
    <w:rsid w:val="00672A15"/>
    <w:rsid w:val="00692720"/>
    <w:rsid w:val="006C5B7A"/>
    <w:rsid w:val="006D77EE"/>
    <w:rsid w:val="006F3568"/>
    <w:rsid w:val="00747F74"/>
    <w:rsid w:val="007A492B"/>
    <w:rsid w:val="00825971"/>
    <w:rsid w:val="008779A5"/>
    <w:rsid w:val="008D1EBF"/>
    <w:rsid w:val="008D3B70"/>
    <w:rsid w:val="008E304F"/>
    <w:rsid w:val="009954B7"/>
    <w:rsid w:val="00A24F81"/>
    <w:rsid w:val="00A34B25"/>
    <w:rsid w:val="00A558C0"/>
    <w:rsid w:val="00A9652A"/>
    <w:rsid w:val="00B47BBB"/>
    <w:rsid w:val="00B57FFE"/>
    <w:rsid w:val="00BC37B6"/>
    <w:rsid w:val="00BD7956"/>
    <w:rsid w:val="00C46D89"/>
    <w:rsid w:val="00C66A3A"/>
    <w:rsid w:val="00C871E1"/>
    <w:rsid w:val="00D64ADE"/>
    <w:rsid w:val="00D66E5C"/>
    <w:rsid w:val="00D74A50"/>
    <w:rsid w:val="00DE66D2"/>
    <w:rsid w:val="00DF0C40"/>
    <w:rsid w:val="00DF1A6D"/>
    <w:rsid w:val="00E42FB1"/>
    <w:rsid w:val="00EA3C73"/>
    <w:rsid w:val="00F06733"/>
    <w:rsid w:val="00F23B9D"/>
    <w:rsid w:val="00F45A41"/>
    <w:rsid w:val="00F8083E"/>
    <w:rsid w:val="00F92E79"/>
    <w:rsid w:val="00FD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B2B7"/>
  <w15:docId w15:val="{30AE7349-97B5-4F64-B005-7534BB83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9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533"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3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50509">
      <w:bodyDiv w:val="1"/>
      <w:marLeft w:val="0"/>
      <w:marRight w:val="0"/>
      <w:marTop w:val="0"/>
      <w:marBottom w:val="0"/>
      <w:divBdr>
        <w:top w:val="none" w:sz="0" w:space="0" w:color="auto"/>
        <w:left w:val="none" w:sz="0" w:space="0" w:color="auto"/>
        <w:bottom w:val="none" w:sz="0" w:space="0" w:color="auto"/>
        <w:right w:val="none" w:sz="0" w:space="0" w:color="auto"/>
      </w:divBdr>
    </w:div>
    <w:div w:id="186790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Lanier, Stephanie (Synchrony)</cp:lastModifiedBy>
  <cp:revision>6</cp:revision>
  <dcterms:created xsi:type="dcterms:W3CDTF">2025-06-17T17:16:00Z</dcterms:created>
  <dcterms:modified xsi:type="dcterms:W3CDTF">2026-02-12T23:08:00Z</dcterms:modified>
</cp:coreProperties>
</file>